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47901" w14:textId="3F59CDF2" w:rsidR="00953E60" w:rsidRDefault="00780C3D" w:rsidP="00B253C6">
      <w:pPr>
        <w:pStyle w:val="Ttulo1"/>
        <w:ind w:left="64" w:right="4"/>
        <w:jc w:val="both"/>
      </w:pPr>
      <w:r>
        <w:t xml:space="preserve">EDITAL DETOMADA DE PREÇOS Nº </w:t>
      </w:r>
      <w:r w:rsidR="00CA6AAF">
        <w:t>05</w:t>
      </w:r>
      <w:r>
        <w:t>/202</w:t>
      </w:r>
      <w:r w:rsidR="00CA6AAF">
        <w:t>2</w:t>
      </w:r>
    </w:p>
    <w:p w14:paraId="3CA27470" w14:textId="75CD2051" w:rsidR="002C2174" w:rsidRPr="00BA4988" w:rsidRDefault="002C2174" w:rsidP="00B253C6">
      <w:pPr>
        <w:rPr>
          <w:b/>
        </w:rPr>
      </w:pPr>
      <w:r w:rsidRPr="00BA4988">
        <w:rPr>
          <w:b/>
        </w:rPr>
        <w:t>PROCESSO Nº. 4</w:t>
      </w:r>
      <w:r w:rsidR="00E30E33">
        <w:rPr>
          <w:b/>
        </w:rPr>
        <w:t>92</w:t>
      </w:r>
      <w:r w:rsidRPr="00BA4988">
        <w:rPr>
          <w:b/>
        </w:rPr>
        <w:t>/2022</w:t>
      </w:r>
    </w:p>
    <w:p w14:paraId="3463089C" w14:textId="77777777" w:rsidR="00953E60" w:rsidRDefault="00953E60" w:rsidP="00B253C6">
      <w:pPr>
        <w:spacing w:after="163" w:line="259" w:lineRule="auto"/>
        <w:ind w:left="58" w:right="0" w:firstLine="0"/>
        <w:rPr>
          <w:b/>
        </w:rPr>
      </w:pPr>
    </w:p>
    <w:p w14:paraId="564E1C11" w14:textId="77777777" w:rsidR="00953E60" w:rsidRDefault="00780C3D" w:rsidP="00B253C6">
      <w:pPr>
        <w:spacing w:after="163" w:line="258" w:lineRule="auto"/>
        <w:ind w:left="2898" w:right="0" w:hanging="8"/>
      </w:pPr>
      <w:r>
        <w:rPr>
          <w:b/>
        </w:rPr>
        <w:t xml:space="preserve">CONTRATAÇÃO DE EMPRESA PARA A PRESTAÇÃO DE SERVIÇOS DE ASSESSORIA TÉCNICA E ADMINISTRATIVA PARA CAPTAÇÃO DE RECURSOS FEDERAIS. </w:t>
      </w:r>
    </w:p>
    <w:p w14:paraId="0D979863" w14:textId="77777777" w:rsidR="00953E60" w:rsidRDefault="00780C3D" w:rsidP="00B253C6">
      <w:pPr>
        <w:spacing w:after="174" w:line="259" w:lineRule="auto"/>
        <w:ind w:left="58" w:right="0" w:firstLine="0"/>
        <w:rPr>
          <w:i/>
        </w:rPr>
      </w:pPr>
      <w:r>
        <w:rPr>
          <w:i/>
        </w:rPr>
        <w:t xml:space="preserve"> </w:t>
      </w:r>
      <w:r>
        <w:rPr>
          <w:i/>
        </w:rPr>
        <w:tab/>
        <w:t xml:space="preserve"> </w:t>
      </w:r>
      <w:r>
        <w:rPr>
          <w:i/>
        </w:rPr>
        <w:tab/>
        <w:t xml:space="preserve"> </w:t>
      </w:r>
      <w:r>
        <w:rPr>
          <w:i/>
        </w:rPr>
        <w:tab/>
        <w:t xml:space="preserve"> </w:t>
      </w:r>
    </w:p>
    <w:p w14:paraId="388D09C0" w14:textId="374BABB9" w:rsidR="002C2174" w:rsidRPr="00BA4988" w:rsidRDefault="002C2174" w:rsidP="00B253C6">
      <w:r w:rsidRPr="00BA4988">
        <w:t xml:space="preserve">O Prefeito Municipal de Vanini/RS, por meio da Secretaria Municipal de Administração, no uso de suas atribuições legais e de conformidade com a Lei nº. 8.666/93, e suas alterações, torna público, para o conhecimento dos interessados, que às </w:t>
      </w:r>
      <w:r w:rsidRPr="00BA4988">
        <w:rPr>
          <w:b/>
        </w:rPr>
        <w:t>09 horas</w:t>
      </w:r>
      <w:r w:rsidRPr="00BA4988">
        <w:t xml:space="preserve"> </w:t>
      </w:r>
      <w:r w:rsidRPr="00BA4988">
        <w:rPr>
          <w:b/>
        </w:rPr>
        <w:t xml:space="preserve">do dia </w:t>
      </w:r>
      <w:r>
        <w:rPr>
          <w:b/>
        </w:rPr>
        <w:t>12 de maio de 2022</w:t>
      </w:r>
      <w:r w:rsidRPr="00BA4988">
        <w:t>, na sala de licitações da Prefeitura Municipal de Vanini/RS, reunir-se-á a Comissão Permanente de Licitações nomeada por meio da Portaria nº 1603/2022, com a finalidade de receber as propostas e documentação dos interessados em participar da presente licitação, para execução do objeto a seguir descrito, conforme normas e condições previstas neste Edital.</w:t>
      </w:r>
    </w:p>
    <w:p w14:paraId="39F3F8C0" w14:textId="77777777" w:rsidR="00CA6AAF" w:rsidRDefault="00CA6AAF" w:rsidP="00B253C6">
      <w:pPr>
        <w:spacing w:after="174" w:line="259" w:lineRule="auto"/>
        <w:ind w:left="58" w:right="0" w:firstLine="0"/>
      </w:pPr>
    </w:p>
    <w:p w14:paraId="25D8D6EA" w14:textId="77777777" w:rsidR="00953E60" w:rsidRDefault="00780C3D" w:rsidP="00B253C6">
      <w:pPr>
        <w:spacing w:after="163" w:line="258" w:lineRule="auto"/>
        <w:ind w:left="51" w:right="0" w:hanging="8"/>
      </w:pPr>
      <w:r>
        <w:rPr>
          <w:b/>
        </w:rPr>
        <w:t xml:space="preserve">1.0 - DO EDITAL: </w:t>
      </w:r>
    </w:p>
    <w:p w14:paraId="0AB9A255" w14:textId="77777777" w:rsidR="00953E60" w:rsidRDefault="00780C3D" w:rsidP="00B253C6">
      <w:pPr>
        <w:ind w:left="53" w:right="0"/>
      </w:pPr>
      <w:r>
        <w:rPr>
          <w:b/>
        </w:rPr>
        <w:t>1 .1</w:t>
      </w:r>
      <w:r>
        <w:t xml:space="preserve"> - São partes integrantes deste Edital: </w:t>
      </w:r>
    </w:p>
    <w:p w14:paraId="0E9549C2" w14:textId="77777777" w:rsidR="00953E60" w:rsidRDefault="00780C3D" w:rsidP="00B253C6">
      <w:pPr>
        <w:ind w:left="53" w:right="0"/>
      </w:pPr>
      <w:r>
        <w:t xml:space="preserve">Anexo I - Modelo de Proposta de Preços </w:t>
      </w:r>
    </w:p>
    <w:p w14:paraId="103B57C5" w14:textId="77777777" w:rsidR="00953E60" w:rsidRDefault="00780C3D" w:rsidP="00B253C6">
      <w:pPr>
        <w:ind w:left="53" w:right="0"/>
      </w:pPr>
      <w:r>
        <w:t xml:space="preserve">Anexo II - Modelo de Declaração de Não Empregar Menor </w:t>
      </w:r>
    </w:p>
    <w:p w14:paraId="4FA2CE32" w14:textId="77777777" w:rsidR="00953E60" w:rsidRDefault="00780C3D" w:rsidP="00B253C6">
      <w:pPr>
        <w:ind w:left="53" w:right="0"/>
      </w:pPr>
      <w:r>
        <w:t xml:space="preserve">Anexo III - Modelo Declaração de Inexistência de Fato Impeditivo a Habilitação </w:t>
      </w:r>
    </w:p>
    <w:p w14:paraId="33CD45C2" w14:textId="77777777" w:rsidR="00953E60" w:rsidRDefault="00780C3D" w:rsidP="00B253C6">
      <w:pPr>
        <w:ind w:left="53" w:right="0"/>
      </w:pPr>
      <w:r>
        <w:t xml:space="preserve">Anexo IV - Modelo de Credenciamento Específico </w:t>
      </w:r>
    </w:p>
    <w:p w14:paraId="64F9E509" w14:textId="77777777" w:rsidR="00953E60" w:rsidRDefault="00780C3D" w:rsidP="00B253C6">
      <w:pPr>
        <w:ind w:left="53" w:right="0"/>
      </w:pPr>
      <w:r>
        <w:t xml:space="preserve">Anexo V – Modelo de Termo de Vistoria </w:t>
      </w:r>
    </w:p>
    <w:p w14:paraId="61D487FF" w14:textId="77777777" w:rsidR="00953E60" w:rsidRDefault="00780C3D" w:rsidP="00B253C6">
      <w:pPr>
        <w:ind w:left="53" w:right="0"/>
      </w:pPr>
      <w:r>
        <w:t xml:space="preserve">Anexo VI – Modelo de Declaração de Microempresa ou EPP </w:t>
      </w:r>
    </w:p>
    <w:p w14:paraId="317239E6" w14:textId="77777777" w:rsidR="00953E60" w:rsidRDefault="00780C3D" w:rsidP="00B253C6">
      <w:pPr>
        <w:ind w:left="53" w:right="0"/>
      </w:pPr>
      <w:r>
        <w:t xml:space="preserve">Anexo VII - Minuta de Contrato </w:t>
      </w:r>
    </w:p>
    <w:p w14:paraId="0623F47D" w14:textId="77777777" w:rsidR="00953E60" w:rsidRDefault="00780C3D" w:rsidP="00B253C6">
      <w:pPr>
        <w:spacing w:after="158" w:line="259" w:lineRule="auto"/>
        <w:ind w:left="58" w:right="0" w:firstLine="0"/>
      </w:pPr>
      <w:r>
        <w:rPr>
          <w:b/>
        </w:rPr>
        <w:t xml:space="preserve"> </w:t>
      </w:r>
    </w:p>
    <w:p w14:paraId="2C672146" w14:textId="77777777" w:rsidR="00953E60" w:rsidRDefault="00780C3D" w:rsidP="00B253C6">
      <w:pPr>
        <w:spacing w:after="163" w:line="258" w:lineRule="auto"/>
        <w:ind w:left="51" w:right="0" w:hanging="8"/>
      </w:pPr>
      <w:r>
        <w:rPr>
          <w:b/>
        </w:rPr>
        <w:t>2.0. OBJETO</w:t>
      </w:r>
      <w:r>
        <w:t xml:space="preserve">: </w:t>
      </w:r>
    </w:p>
    <w:p w14:paraId="0B74474F" w14:textId="77777777" w:rsidR="00953E60" w:rsidRDefault="00780C3D" w:rsidP="00B253C6">
      <w:pPr>
        <w:ind w:left="101" w:right="0" w:hanging="58"/>
      </w:pPr>
      <w:r>
        <w:t xml:space="preserve">2.1. Constitui objeto da presente Tomada de Preços a Contratação de empresa para a prestação de serviços de Assessoria/Consultoria de Projetos para captação de recursos, conforme a seguir:  </w:t>
      </w:r>
    </w:p>
    <w:p w14:paraId="06E0631E" w14:textId="77777777" w:rsidR="00953E60" w:rsidRDefault="00780C3D" w:rsidP="00B253C6">
      <w:pPr>
        <w:spacing w:after="160" w:line="259" w:lineRule="auto"/>
        <w:ind w:left="0" w:right="0" w:firstLine="0"/>
      </w:pPr>
      <w:r>
        <w:t xml:space="preserve"> </w:t>
      </w:r>
    </w:p>
    <w:p w14:paraId="694718F6" w14:textId="77777777" w:rsidR="00953E60" w:rsidRDefault="00780C3D" w:rsidP="00B253C6">
      <w:pPr>
        <w:numPr>
          <w:ilvl w:val="1"/>
          <w:numId w:val="1"/>
        </w:numPr>
        <w:spacing w:after="0"/>
        <w:ind w:right="0" w:hanging="406"/>
      </w:pPr>
      <w:r>
        <w:t xml:space="preserve">Assessoria/Consultoria para captação de recursos federais, junto aos Ministérios da Administração Federal, através da elaboração, desenvolvimento, acompanhamento e representação das demandas </w:t>
      </w:r>
      <w:r>
        <w:lastRenderedPageBreak/>
        <w:t xml:space="preserve">municipais junto a PLATAFORMA +BRASIL/SICONV - Sistema Integrado de Gestão de Convênios e Contratos de Repasse do Governo Federal, identificando os programas federais aptos a destinação de recursos, bem como o acompanhamento e atendimento de toda a documentação solicitada em análises técnicas e institucionais que se fizerem necessárias nos respectivos portais; </w:t>
      </w:r>
    </w:p>
    <w:p w14:paraId="679595DE" w14:textId="77777777" w:rsidR="00953E60" w:rsidRDefault="00780C3D" w:rsidP="00B253C6">
      <w:pPr>
        <w:spacing w:after="0" w:line="259" w:lineRule="auto"/>
        <w:ind w:left="1030" w:right="0" w:firstLine="0"/>
      </w:pPr>
      <w:r>
        <w:t xml:space="preserve"> </w:t>
      </w:r>
    </w:p>
    <w:p w14:paraId="70A35331" w14:textId="77777777" w:rsidR="00953E60" w:rsidRDefault="00780C3D" w:rsidP="00B253C6">
      <w:pPr>
        <w:numPr>
          <w:ilvl w:val="1"/>
          <w:numId w:val="1"/>
        </w:numPr>
        <w:spacing w:after="0"/>
        <w:ind w:right="0" w:hanging="406"/>
      </w:pPr>
      <w:r>
        <w:t xml:space="preserve">Acompanhamento junto ao Orçamento Federal das emendas parlamentares individuais, de bancada e de relatoria destinados ao município, bem como dos programas extra orçamentários disponibilizados pelos Ministérios da Administração Federal através da elaboração do projeto, seu cadastramento até aprovação final, junto aos respectivos órgãos federais; </w:t>
      </w:r>
    </w:p>
    <w:p w14:paraId="44BB6E12" w14:textId="77777777" w:rsidR="00953E60" w:rsidRDefault="00780C3D" w:rsidP="00B253C6">
      <w:pPr>
        <w:spacing w:after="0" w:line="259" w:lineRule="auto"/>
        <w:ind w:left="1030" w:right="0" w:firstLine="0"/>
      </w:pPr>
      <w:r>
        <w:t xml:space="preserve"> </w:t>
      </w:r>
    </w:p>
    <w:p w14:paraId="657A7856" w14:textId="77777777" w:rsidR="00953E60" w:rsidRDefault="00780C3D" w:rsidP="00B253C6">
      <w:pPr>
        <w:numPr>
          <w:ilvl w:val="1"/>
          <w:numId w:val="1"/>
        </w:numPr>
        <w:spacing w:after="0"/>
        <w:ind w:right="0" w:hanging="406"/>
      </w:pPr>
      <w:r>
        <w:t xml:space="preserve">Elaboração e acompanhamento de toda documentação orçamentária e institucional necessária à celebração de convênios e/ou contratos de repasse celebrados pelo Município junto aos Ministérios Federais e Caixa Econômica Federal bem como na elaboração, encaminhamento e acompanhamento de documentações solicitadas em diligências e análises técnicas pelos analistas da Caixa Econômica Federal; </w:t>
      </w:r>
    </w:p>
    <w:p w14:paraId="2667663E" w14:textId="77777777" w:rsidR="00953E60" w:rsidRDefault="00780C3D" w:rsidP="00B253C6">
      <w:pPr>
        <w:spacing w:after="0" w:line="259" w:lineRule="auto"/>
        <w:ind w:left="1030" w:right="0" w:firstLine="0"/>
      </w:pPr>
      <w:r>
        <w:t xml:space="preserve"> </w:t>
      </w:r>
    </w:p>
    <w:p w14:paraId="67CA1AAF" w14:textId="77777777" w:rsidR="00953E60" w:rsidRDefault="00780C3D" w:rsidP="00B253C6">
      <w:pPr>
        <w:numPr>
          <w:ilvl w:val="1"/>
          <w:numId w:val="1"/>
        </w:numPr>
        <w:spacing w:after="0"/>
        <w:ind w:right="0" w:hanging="406"/>
      </w:pPr>
      <w:r>
        <w:t xml:space="preserve">Acompanhamento mensal e emissão de relatório, visando evitar inadimplência do ente municipal, junto ao Serviço auxiliar de informações para transferências voluntárias – CAUC; </w:t>
      </w:r>
    </w:p>
    <w:p w14:paraId="4F6E9453" w14:textId="77777777" w:rsidR="00953E60" w:rsidRDefault="00780C3D" w:rsidP="00B253C6">
      <w:pPr>
        <w:spacing w:after="0" w:line="259" w:lineRule="auto"/>
        <w:ind w:left="341" w:right="0" w:firstLine="0"/>
      </w:pPr>
      <w:r>
        <w:t xml:space="preserve"> </w:t>
      </w:r>
    </w:p>
    <w:p w14:paraId="603D0B71" w14:textId="77777777" w:rsidR="00953E60" w:rsidRDefault="00780C3D" w:rsidP="00B253C6">
      <w:pPr>
        <w:numPr>
          <w:ilvl w:val="1"/>
          <w:numId w:val="1"/>
        </w:numPr>
        <w:spacing w:after="0"/>
        <w:ind w:right="0" w:hanging="406"/>
      </w:pPr>
      <w:r>
        <w:t xml:space="preserve">Acompanhamento de processos, convênios e/ou contratos de repasse do Município em Brasília junto aos órgãos da Administração Pública Federal, bem como a articulação junto bancada federal; </w:t>
      </w:r>
    </w:p>
    <w:p w14:paraId="20ECDF58" w14:textId="77777777" w:rsidR="00953E60" w:rsidRDefault="00780C3D" w:rsidP="00B253C6">
      <w:pPr>
        <w:spacing w:after="0" w:line="259" w:lineRule="auto"/>
        <w:ind w:left="1030" w:right="0" w:firstLine="0"/>
      </w:pPr>
      <w:r>
        <w:t xml:space="preserve"> </w:t>
      </w:r>
    </w:p>
    <w:p w14:paraId="3A40FF06" w14:textId="77777777" w:rsidR="00953E60" w:rsidRDefault="00780C3D" w:rsidP="00B253C6">
      <w:pPr>
        <w:numPr>
          <w:ilvl w:val="1"/>
          <w:numId w:val="1"/>
        </w:numPr>
        <w:spacing w:after="0"/>
        <w:ind w:right="0" w:hanging="406"/>
      </w:pPr>
      <w:r>
        <w:t xml:space="preserve">Protocolo de documentos, proposição, elaboração, desenvolvimento, acompanhamento de Planos de Trabalho e demais documentos necessários nos Ministérios da Administração Federal, bem como representação dos mesmos e atendimento de todas as documentações solicitadas em diligência, análises técnicas e de documentações institucionais que se fizerem necessárias; </w:t>
      </w:r>
    </w:p>
    <w:p w14:paraId="6A844AAA" w14:textId="77777777" w:rsidR="00953E60" w:rsidRDefault="00780C3D" w:rsidP="00B253C6">
      <w:pPr>
        <w:spacing w:after="0" w:line="259" w:lineRule="auto"/>
        <w:ind w:left="1030" w:right="0" w:firstLine="0"/>
      </w:pPr>
      <w:r>
        <w:t xml:space="preserve"> </w:t>
      </w:r>
    </w:p>
    <w:p w14:paraId="70315284" w14:textId="77777777" w:rsidR="00953E60" w:rsidRDefault="00780C3D" w:rsidP="00B253C6">
      <w:pPr>
        <w:numPr>
          <w:ilvl w:val="1"/>
          <w:numId w:val="1"/>
        </w:numPr>
        <w:spacing w:after="0"/>
        <w:ind w:right="0" w:hanging="406"/>
      </w:pPr>
      <w:r>
        <w:t xml:space="preserve">O Município apresentará as demandas à empresa e esta deverá disponibilizar equipe devidamente capacitada para auxiliar o Município na elaboração dos planos de trabalho e etapas posteriores até sua efetiva aprovação junto aos órgãos federais; </w:t>
      </w:r>
    </w:p>
    <w:p w14:paraId="2F378E56" w14:textId="77777777" w:rsidR="00953E60" w:rsidRDefault="00780C3D" w:rsidP="00B253C6">
      <w:pPr>
        <w:spacing w:after="0" w:line="259" w:lineRule="auto"/>
        <w:ind w:left="1030" w:right="0" w:firstLine="0"/>
      </w:pPr>
      <w:r>
        <w:t xml:space="preserve"> </w:t>
      </w:r>
    </w:p>
    <w:p w14:paraId="015C40CE" w14:textId="77777777" w:rsidR="00953E60" w:rsidRDefault="00780C3D" w:rsidP="00B253C6">
      <w:pPr>
        <w:numPr>
          <w:ilvl w:val="1"/>
          <w:numId w:val="1"/>
        </w:numPr>
        <w:spacing w:after="0"/>
        <w:ind w:right="0" w:hanging="406"/>
      </w:pPr>
      <w:r>
        <w:t xml:space="preserve">Auxiliar o Município nas operações de inclusão de editais de licitações, contratos, notas fiscais dos convênios e/ou contratos de repasse junto a PLATAFORMA +BRASIL, além de pagamentos por OBTV; </w:t>
      </w:r>
    </w:p>
    <w:p w14:paraId="4B2EBDDB" w14:textId="77777777" w:rsidR="00953E60" w:rsidRDefault="00780C3D" w:rsidP="00B253C6">
      <w:pPr>
        <w:spacing w:after="0" w:line="259" w:lineRule="auto"/>
        <w:ind w:left="1030" w:right="0" w:firstLine="0"/>
      </w:pPr>
      <w:r>
        <w:t xml:space="preserve"> </w:t>
      </w:r>
    </w:p>
    <w:p w14:paraId="5B365C0A" w14:textId="77777777" w:rsidR="00953E60" w:rsidRDefault="00780C3D" w:rsidP="00B253C6">
      <w:pPr>
        <w:numPr>
          <w:ilvl w:val="1"/>
          <w:numId w:val="1"/>
        </w:numPr>
        <w:spacing w:after="0"/>
        <w:ind w:right="0" w:hanging="406"/>
      </w:pPr>
      <w:r>
        <w:t xml:space="preserve">Desenvolver prestação de contas parcial na PLATAFORMA +BRASIL conforme medições realizadas a fim de possibilitar dos desembolsos de recursos financeiros; </w:t>
      </w:r>
    </w:p>
    <w:p w14:paraId="4F75DD00" w14:textId="77777777" w:rsidR="00953E60" w:rsidRDefault="00780C3D" w:rsidP="00B253C6">
      <w:pPr>
        <w:spacing w:after="0" w:line="259" w:lineRule="auto"/>
        <w:ind w:left="1030" w:right="0" w:firstLine="0"/>
      </w:pPr>
      <w:r>
        <w:lastRenderedPageBreak/>
        <w:t xml:space="preserve"> </w:t>
      </w:r>
    </w:p>
    <w:p w14:paraId="77AC1C04" w14:textId="77777777" w:rsidR="00953E60" w:rsidRDefault="00780C3D" w:rsidP="00B253C6">
      <w:pPr>
        <w:numPr>
          <w:ilvl w:val="1"/>
          <w:numId w:val="1"/>
        </w:numPr>
        <w:spacing w:after="0"/>
        <w:ind w:right="0" w:hanging="406"/>
      </w:pPr>
      <w:r>
        <w:t xml:space="preserve">Acompanhamento, gerenciamento e alimentação do sistema (SISMOB) – Sistema de Monitoramento de Obras do Ministério da Saúde, através da elaboração da documentação necessária destinadas a aprovação e ao monitoramento das obras de engenharia financiadas com recursos do Fundo Nacional de Saúde (FNS); </w:t>
      </w:r>
    </w:p>
    <w:p w14:paraId="20BBCF8C" w14:textId="77777777" w:rsidR="00953E60" w:rsidRDefault="00780C3D" w:rsidP="00B253C6">
      <w:pPr>
        <w:spacing w:after="0" w:line="259" w:lineRule="auto"/>
        <w:ind w:left="1030" w:right="0" w:firstLine="0"/>
      </w:pPr>
      <w:r>
        <w:t xml:space="preserve"> </w:t>
      </w:r>
    </w:p>
    <w:p w14:paraId="6015FEB5" w14:textId="77777777" w:rsidR="00953E60" w:rsidRDefault="00780C3D" w:rsidP="00B253C6">
      <w:pPr>
        <w:numPr>
          <w:ilvl w:val="1"/>
          <w:numId w:val="1"/>
        </w:numPr>
        <w:spacing w:after="0"/>
        <w:ind w:right="0" w:hanging="406"/>
      </w:pPr>
      <w:r>
        <w:t xml:space="preserve">Acompanhamento das demandas do Município junto ao (SIMEC) – Sistema Integrado de Monitoramento, Execução e Controle dos recursos recebidos junto ao </w:t>
      </w:r>
    </w:p>
    <w:p w14:paraId="46D93F38" w14:textId="77777777" w:rsidR="00953E60" w:rsidRDefault="00780C3D" w:rsidP="00B253C6">
      <w:pPr>
        <w:spacing w:after="9"/>
        <w:ind w:left="1040" w:right="0"/>
      </w:pPr>
      <w:r>
        <w:t xml:space="preserve">Fundo Nacional de Desenvolvimento da Educação – FNDE; </w:t>
      </w:r>
    </w:p>
    <w:p w14:paraId="175B1C8A" w14:textId="77777777" w:rsidR="00953E60" w:rsidRDefault="00780C3D" w:rsidP="00B253C6">
      <w:pPr>
        <w:spacing w:after="0" w:line="259" w:lineRule="auto"/>
        <w:ind w:left="341" w:right="0" w:firstLine="0"/>
      </w:pPr>
      <w:r>
        <w:t xml:space="preserve"> </w:t>
      </w:r>
    </w:p>
    <w:p w14:paraId="1D62A1C4" w14:textId="77777777" w:rsidR="00953E60" w:rsidRDefault="00780C3D" w:rsidP="00B253C6">
      <w:pPr>
        <w:numPr>
          <w:ilvl w:val="1"/>
          <w:numId w:val="1"/>
        </w:numPr>
        <w:spacing w:after="0"/>
        <w:ind w:right="0" w:hanging="406"/>
      </w:pPr>
      <w:r>
        <w:t xml:space="preserve">Disponibilização pela empresa contratada de profissional técnico engenheiro civil, visando o seguinte: </w:t>
      </w:r>
    </w:p>
    <w:p w14:paraId="6BE4A88D" w14:textId="77777777" w:rsidR="00953E60" w:rsidRDefault="00780C3D" w:rsidP="00B253C6">
      <w:pPr>
        <w:numPr>
          <w:ilvl w:val="2"/>
          <w:numId w:val="2"/>
        </w:numPr>
        <w:spacing w:after="0"/>
        <w:ind w:right="0"/>
      </w:pPr>
      <w:r>
        <w:t xml:space="preserve">Acompanhamento, análise, revisão e inclusão de planilhas de custos junto a PLATAFORMA +BRASIL, tais como (planilhas orçamentárias, memoriais descritivos, cotações, composições), realização de diligências junto a mandatária Caixa Econômica Federal, visando a aprovação técnica nos contratos de repasse e convênios firmados pelo Município; </w:t>
      </w:r>
    </w:p>
    <w:p w14:paraId="3E232CF2" w14:textId="77777777" w:rsidR="00953E60" w:rsidRDefault="00780C3D" w:rsidP="00B253C6">
      <w:pPr>
        <w:numPr>
          <w:ilvl w:val="2"/>
          <w:numId w:val="2"/>
        </w:numPr>
        <w:spacing w:after="0"/>
        <w:ind w:right="0"/>
      </w:pPr>
      <w:r>
        <w:t xml:space="preserve">Acompanhamento e análise de viabilidade quanto aos requisitos técnicos para a apresentação de projetos nas PLATAFORMAS +BRASIL, SIMEC e SISMOB, emitindo parecer técnico, bem como efetuar vistoria prévia </w:t>
      </w:r>
      <w:r>
        <w:rPr>
          <w:i/>
        </w:rPr>
        <w:t>in loco</w:t>
      </w:r>
      <w:r>
        <w:t xml:space="preserve">, quando solicitado pela administração municipal; </w:t>
      </w:r>
    </w:p>
    <w:p w14:paraId="66802657" w14:textId="77777777" w:rsidR="00953E60" w:rsidRDefault="00780C3D" w:rsidP="00B253C6">
      <w:pPr>
        <w:spacing w:after="0" w:line="259" w:lineRule="auto"/>
        <w:ind w:left="1051" w:right="0" w:firstLine="0"/>
      </w:pPr>
      <w:r>
        <w:t xml:space="preserve"> </w:t>
      </w:r>
    </w:p>
    <w:p w14:paraId="5D4BBD0F" w14:textId="77777777" w:rsidR="00953E60" w:rsidRDefault="00780C3D" w:rsidP="00B253C6">
      <w:pPr>
        <w:ind w:left="634" w:right="0"/>
      </w:pPr>
      <w:r>
        <w:rPr>
          <w:b/>
        </w:rPr>
        <w:t>m)</w:t>
      </w:r>
      <w:r>
        <w:t xml:space="preserve">   A empresa deverá comprovar mensalmente os serviços executados mediante a apresentação de relatório das atividades desenvolvidas; </w:t>
      </w:r>
    </w:p>
    <w:p w14:paraId="3DA0C00A" w14:textId="77777777" w:rsidR="00953E60" w:rsidRDefault="00780C3D" w:rsidP="00B253C6">
      <w:pPr>
        <w:spacing w:after="163" w:line="259" w:lineRule="auto"/>
        <w:ind w:left="58" w:right="0" w:firstLine="0"/>
      </w:pPr>
      <w:r>
        <w:t xml:space="preserve"> </w:t>
      </w:r>
    </w:p>
    <w:p w14:paraId="5AF4266F" w14:textId="77777777" w:rsidR="00953E60" w:rsidRDefault="00780C3D" w:rsidP="00B253C6">
      <w:pPr>
        <w:spacing w:after="163" w:line="258" w:lineRule="auto"/>
        <w:ind w:left="51" w:right="0" w:hanging="8"/>
      </w:pPr>
      <w:r>
        <w:rPr>
          <w:b/>
        </w:rPr>
        <w:t xml:space="preserve">3.0 – DA DATA, HORA E LOCAL DE APRESENTAÇÃO DA DOCUMENTAÇÃO E DA PROPOSTA </w:t>
      </w:r>
    </w:p>
    <w:p w14:paraId="63735241" w14:textId="231DCE20" w:rsidR="00953E60" w:rsidRDefault="00780C3D" w:rsidP="00B253C6">
      <w:pPr>
        <w:ind w:left="53" w:right="0"/>
      </w:pPr>
      <w:r>
        <w:rPr>
          <w:b/>
        </w:rPr>
        <w:t>3.1 -</w:t>
      </w:r>
      <w:r>
        <w:t xml:space="preserve"> Os envelopes contendo a DOCUMENTAÇÃO DE HABILITAÇÃO (envelope nº 01), PROPOSTA TÉCNICA (envelope nº 02) e PROPOSTA FINANCEIRA (envelope nº 03) deverão ser entregues </w:t>
      </w:r>
      <w:r>
        <w:rPr>
          <w:b/>
        </w:rPr>
        <w:t xml:space="preserve">até às </w:t>
      </w:r>
      <w:r w:rsidR="002C2174">
        <w:rPr>
          <w:b/>
        </w:rPr>
        <w:t>09</w:t>
      </w:r>
      <w:r>
        <w:rPr>
          <w:b/>
        </w:rPr>
        <w:t xml:space="preserve">:00h do dia </w:t>
      </w:r>
      <w:r w:rsidR="002C2174">
        <w:rPr>
          <w:b/>
        </w:rPr>
        <w:t>12/05/2022</w:t>
      </w:r>
      <w:r>
        <w:t xml:space="preserve">, na Prefeitura Municipal de </w:t>
      </w:r>
      <w:r w:rsidR="002C2174">
        <w:t>Vanini - RS</w:t>
      </w:r>
      <w:r>
        <w:t xml:space="preserve">, localizada na </w:t>
      </w:r>
      <w:r w:rsidR="002C2174" w:rsidRPr="00637544">
        <w:t xml:space="preserve">Rua Ildo Meneguetti, n° 297, Centro, </w:t>
      </w:r>
      <w:r>
        <w:t xml:space="preserve">junto ao Setor de Licitações da Prefeitura Municipal, horário este em que será procedida a abertura da licitação. </w:t>
      </w:r>
    </w:p>
    <w:p w14:paraId="5A2770F6" w14:textId="77777777" w:rsidR="00953E60" w:rsidRDefault="00780C3D" w:rsidP="00B253C6">
      <w:pPr>
        <w:ind w:left="53" w:right="0"/>
      </w:pPr>
      <w:r>
        <w:rPr>
          <w:b/>
        </w:rPr>
        <w:t>3.2</w:t>
      </w:r>
      <w:r>
        <w:t xml:space="preserve"> - Não havendo expediente na data marcada ou ocorrendo qualquer fato que impeça a realização do certame, a entrega dos referidos envelopes dar-se-á no primeiro dia útil subsequente, à hora já estabelecida, desde que não haja comunicação da Comissão de Licitações em sentido contrário. </w:t>
      </w:r>
    </w:p>
    <w:p w14:paraId="3625760B" w14:textId="5177C78B" w:rsidR="00953E60" w:rsidRDefault="00780C3D" w:rsidP="00B253C6">
      <w:pPr>
        <w:ind w:left="53" w:right="0"/>
      </w:pPr>
      <w:r>
        <w:rPr>
          <w:b/>
        </w:rPr>
        <w:t>3.3</w:t>
      </w:r>
      <w:r>
        <w:t xml:space="preserve"> – A PREFEITURA MUNICIPAL DE </w:t>
      </w:r>
      <w:r w:rsidR="002C2174">
        <w:t>VANINI</w:t>
      </w:r>
      <w:r>
        <w:t>/RS</w:t>
      </w:r>
      <w:r>
        <w:rPr>
          <w:b/>
        </w:rPr>
        <w:t xml:space="preserve"> </w:t>
      </w:r>
      <w:r>
        <w:t xml:space="preserve">não se responsabilizará por documentação e proposta que por ventura não cheguem em hora e local determinados no item 3.1 deste Edital. </w:t>
      </w:r>
    </w:p>
    <w:p w14:paraId="562E5451" w14:textId="77777777" w:rsidR="00953E60" w:rsidRDefault="00780C3D" w:rsidP="00B253C6">
      <w:pPr>
        <w:ind w:left="53" w:right="0"/>
      </w:pPr>
      <w:r>
        <w:rPr>
          <w:b/>
        </w:rPr>
        <w:lastRenderedPageBreak/>
        <w:t>3.4</w:t>
      </w:r>
      <w:r>
        <w:t xml:space="preserve"> – Não serão aceitos e considerados documentos apresentados em desconformidade às condições definidas neste Edital. </w:t>
      </w:r>
    </w:p>
    <w:p w14:paraId="4A659CD7" w14:textId="77777777" w:rsidR="00953E60" w:rsidRDefault="00780C3D" w:rsidP="00B253C6">
      <w:pPr>
        <w:numPr>
          <w:ilvl w:val="0"/>
          <w:numId w:val="3"/>
        </w:numPr>
        <w:spacing w:after="163" w:line="258" w:lineRule="auto"/>
        <w:ind w:right="0" w:hanging="268"/>
      </w:pPr>
      <w:r>
        <w:rPr>
          <w:b/>
        </w:rPr>
        <w:t xml:space="preserve">DAS CONDIÇÕES DE PARTICIPAÇÃO </w:t>
      </w:r>
    </w:p>
    <w:p w14:paraId="373EAFC9" w14:textId="77777777" w:rsidR="00953E60" w:rsidRDefault="00780C3D" w:rsidP="00B253C6">
      <w:pPr>
        <w:numPr>
          <w:ilvl w:val="1"/>
          <w:numId w:val="3"/>
        </w:numPr>
        <w:ind w:right="0" w:hanging="403"/>
      </w:pPr>
      <w:r>
        <w:t xml:space="preserve">- Somente poderão participar desta licitação os interessados que atenderem a todas as exigências constantes deste Edital e seus anexos, bem como quanto à documentação mencionada nos artigos 27 a 31 da lei 8.666/93. </w:t>
      </w:r>
    </w:p>
    <w:p w14:paraId="7AEA7706" w14:textId="77777777" w:rsidR="00953E60" w:rsidRDefault="00780C3D" w:rsidP="00B253C6">
      <w:pPr>
        <w:numPr>
          <w:ilvl w:val="1"/>
          <w:numId w:val="3"/>
        </w:numPr>
        <w:spacing w:after="163" w:line="258" w:lineRule="auto"/>
        <w:ind w:right="0" w:hanging="403"/>
      </w:pPr>
      <w:r>
        <w:rPr>
          <w:b/>
        </w:rPr>
        <w:t xml:space="preserve">- Não poderão participar desta licitação: </w:t>
      </w:r>
    </w:p>
    <w:p w14:paraId="0FE52C8D" w14:textId="77777777" w:rsidR="00953E60" w:rsidRDefault="00780C3D" w:rsidP="00B253C6">
      <w:pPr>
        <w:numPr>
          <w:ilvl w:val="2"/>
          <w:numId w:val="3"/>
        </w:numPr>
        <w:ind w:right="0" w:hanging="602"/>
      </w:pPr>
      <w:r>
        <w:t xml:space="preserve">- empresas sob processo de falência ou concordata; </w:t>
      </w:r>
    </w:p>
    <w:p w14:paraId="65EACB00" w14:textId="77777777" w:rsidR="00953E60" w:rsidRDefault="00780C3D" w:rsidP="00B253C6">
      <w:pPr>
        <w:numPr>
          <w:ilvl w:val="2"/>
          <w:numId w:val="3"/>
        </w:numPr>
        <w:ind w:right="0" w:hanging="602"/>
      </w:pPr>
      <w:r>
        <w:t xml:space="preserve">- empresas reunidas sob a forma de consórcio ou quaisquer outras modalidades de associação; </w:t>
      </w:r>
    </w:p>
    <w:p w14:paraId="7B7ABE86" w14:textId="77777777" w:rsidR="00953E60" w:rsidRDefault="00780C3D" w:rsidP="00B253C6">
      <w:pPr>
        <w:numPr>
          <w:ilvl w:val="2"/>
          <w:numId w:val="3"/>
        </w:numPr>
        <w:ind w:right="0" w:hanging="602"/>
      </w:pPr>
      <w:r>
        <w:t xml:space="preserve">- empresas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 </w:t>
      </w:r>
    </w:p>
    <w:p w14:paraId="2EEC20BA" w14:textId="07232A3D" w:rsidR="00953E60" w:rsidRDefault="00780C3D" w:rsidP="00B253C6">
      <w:pPr>
        <w:numPr>
          <w:ilvl w:val="2"/>
          <w:numId w:val="3"/>
        </w:numPr>
        <w:ind w:right="0" w:hanging="602"/>
      </w:pPr>
      <w:r>
        <w:t xml:space="preserve">– empresas não cadastradas no Sistema de Cadastro de Fornecedores da Prefeitura Municipal de </w:t>
      </w:r>
      <w:r w:rsidR="002C2174">
        <w:t>VANINI</w:t>
      </w:r>
      <w:r>
        <w:t xml:space="preserve">. </w:t>
      </w:r>
    </w:p>
    <w:p w14:paraId="33B057C3" w14:textId="77777777" w:rsidR="00953E60" w:rsidRDefault="00780C3D" w:rsidP="00B253C6">
      <w:pPr>
        <w:numPr>
          <w:ilvl w:val="2"/>
          <w:numId w:val="3"/>
        </w:numPr>
        <w:ind w:right="0" w:hanging="602"/>
      </w:pPr>
      <w:r>
        <w:t xml:space="preserve">– </w:t>
      </w:r>
      <w:r>
        <w:rPr>
          <w:b/>
        </w:rPr>
        <w:t>As Cooperativas de Trabalho</w:t>
      </w:r>
      <w:r>
        <w:t xml:space="preserve">, pois toda a relação jurídica de trabalho cuja prestação laboral, não eventual, seja ofertada pessoalmente pelo obreiro, em estado de subordinação e mediante contraprestação pecuniária, será regulada obrigatoriamente pela CLT ou por estatuto próprio, quando se tratar de relação de trabalho com a Administração Pública; A legislação consolidada, em seu artigo 9º, comina nulidade absoluta a todos os atos praticados com o intuito de desvirtuar, impedir ou fraudar a aplicação da lei trabalhista; As cooperativas, nos termos do Art. 4º da Lei 5.764/71, “são sociedades de pessoas, com forma e natureza jurídica próprias, de natureza civil, não sujeitas à falência, constituídas para prestar serviços aos associados”; As cooperativas podem prestar serviços a nãoassociados somente em caráter excepcional e desde que tal faculdade atenda aos objetivos sociais previstos na sua norma estatutária (Art. 86 da Lei 5764/71), aspecto que determina a impossibilidade jurídica de as cooperativas funcionarem como agências de locação de mãode-obra ou de prestação de serviços terceirizados; Segundo orientação consolidada pelo TST, a Administração Pública responde subsidiariamente pelo adimplemento das obrigações trabalhistas das prestadoras terceirizadas (Súmula 331), e ainda, considerando que os trabalhadores envolvidos na execução dos serviços por intermédio de cooperativas, embora laborem em situação fática idêntica à de empregados de empresa terceirizadas, estão ao largo de qualquer proteção jurídico-laboral, em afronta aos princípios da isonomia, da dignidade da pessoa humana e aos valores sociais do trabalho (arts. 5º, caput, e 1º, III e IV da Constituição da República). Portanto, </w:t>
      </w:r>
      <w:r>
        <w:rPr>
          <w:b/>
        </w:rPr>
        <w:t>fica proibida a participação de cooperativa de trabalho no presente certame</w:t>
      </w:r>
      <w:r>
        <w:t xml:space="preserve">. </w:t>
      </w:r>
    </w:p>
    <w:p w14:paraId="0F23A5AA" w14:textId="15CA7D55" w:rsidR="00953E60" w:rsidRDefault="00780C3D" w:rsidP="00B253C6">
      <w:pPr>
        <w:numPr>
          <w:ilvl w:val="1"/>
          <w:numId w:val="3"/>
        </w:numPr>
        <w:ind w:right="0" w:hanging="403"/>
      </w:pPr>
      <w:r>
        <w:rPr>
          <w:b/>
        </w:rPr>
        <w:t>-</w:t>
      </w:r>
      <w:r>
        <w:t xml:space="preserve"> Empresa não-cadastrada que tenha interesse em participar do processo licitatório em voga deverá efetuar seu cadastramento até </w:t>
      </w:r>
      <w:r>
        <w:rPr>
          <w:b/>
        </w:rPr>
        <w:t xml:space="preserve">às 17:00h do dia </w:t>
      </w:r>
      <w:r w:rsidR="002C2174">
        <w:rPr>
          <w:b/>
        </w:rPr>
        <w:t xml:space="preserve">09 de maio de </w:t>
      </w:r>
      <w:r w:rsidR="002C2174">
        <w:rPr>
          <w:b/>
        </w:rPr>
        <w:lastRenderedPageBreak/>
        <w:t>2022</w:t>
      </w:r>
      <w:r>
        <w:rPr>
          <w:b/>
        </w:rPr>
        <w:t>.</w:t>
      </w:r>
      <w:r>
        <w:rPr>
          <w:color w:val="FF0000"/>
        </w:rPr>
        <w:t xml:space="preserve"> </w:t>
      </w:r>
      <w:r>
        <w:t xml:space="preserve">Os documentos exigidos para o cadastramento são os previstos no item 6.0 deste edital. </w:t>
      </w:r>
    </w:p>
    <w:p w14:paraId="65972BB8" w14:textId="77777777" w:rsidR="00953E60" w:rsidRDefault="00780C3D" w:rsidP="00B253C6">
      <w:pPr>
        <w:numPr>
          <w:ilvl w:val="1"/>
          <w:numId w:val="3"/>
        </w:numPr>
        <w:ind w:right="0" w:hanging="403"/>
      </w:pPr>
      <w:r>
        <w:t xml:space="preserve">- Toda e qualquer documentação emitida pela empresa deverá ser datada e assinada por seu(s) representante(s) legal(is), devidamente qualificado(s) e comprovado(s). </w:t>
      </w:r>
    </w:p>
    <w:p w14:paraId="73751E30" w14:textId="77777777" w:rsidR="00953E60" w:rsidRDefault="00780C3D" w:rsidP="00B253C6">
      <w:pPr>
        <w:numPr>
          <w:ilvl w:val="1"/>
          <w:numId w:val="3"/>
        </w:numPr>
        <w:ind w:right="0" w:hanging="403"/>
      </w:pPr>
      <w:r>
        <w:t>- Os documentos necessários à habilitação poderão ser apresentados em original, cópia autenticada em cartório competente, por publicação em órgão da imprensa oficial ou por cópias, desde que sejam apresentados os originais, para autenticação pelo Setor de Cadastro.</w:t>
      </w:r>
      <w:r>
        <w:rPr>
          <w:b/>
        </w:rPr>
        <w:t xml:space="preserve"> </w:t>
      </w:r>
    </w:p>
    <w:p w14:paraId="6EDC1758" w14:textId="1436D2EA" w:rsidR="00953E60" w:rsidRDefault="00780C3D" w:rsidP="00B253C6">
      <w:pPr>
        <w:spacing w:after="161" w:line="259" w:lineRule="auto"/>
        <w:ind w:left="58" w:right="0" w:firstLine="0"/>
      </w:pPr>
      <w:r>
        <w:rPr>
          <w:b/>
        </w:rPr>
        <w:t xml:space="preserve"> DO REPRESENTANTE LEGAL </w:t>
      </w:r>
    </w:p>
    <w:p w14:paraId="0C78700D" w14:textId="77777777" w:rsidR="00953E60" w:rsidRDefault="00780C3D" w:rsidP="00B253C6">
      <w:pPr>
        <w:numPr>
          <w:ilvl w:val="1"/>
          <w:numId w:val="3"/>
        </w:numPr>
        <w:ind w:right="0" w:hanging="403"/>
      </w:pPr>
      <w:r>
        <w:t xml:space="preserve">- Cada licitante far-se-á representar perante a Comissão de Licitação </w:t>
      </w:r>
      <w:r>
        <w:rPr>
          <w:b/>
        </w:rPr>
        <w:t>por apenas uma pessoa</w:t>
      </w:r>
      <w:r>
        <w:t xml:space="preserve">, admitindo-se como representante o diretor, sócio com poderes de gerência ou pessoa habilitada por meio de procuração, com firma  reconhecida em cartório ou credenciamento, nos moldes do Anexo IV deste Edital. </w:t>
      </w:r>
    </w:p>
    <w:p w14:paraId="036F578D" w14:textId="77777777" w:rsidR="00953E60" w:rsidRDefault="00780C3D" w:rsidP="00B253C6">
      <w:pPr>
        <w:numPr>
          <w:ilvl w:val="1"/>
          <w:numId w:val="3"/>
        </w:numPr>
        <w:ind w:right="0" w:hanging="403"/>
      </w:pPr>
      <w:r>
        <w:t xml:space="preserve">- A instituição de representante perante a Comissão de Licitação será realizada no ato da entrega do envelope de habilitação, no local, data e horário indicados no subitem 3.1 deste Edital, ocasião em que o representante se identificará perante a Comissão, entregando-lhe cópia autenticada da Carteira de Identidade e dos documentos mencionados nos subitens 5.3 e 5.4 infra, os quais serão analisados pela Comissão antes do início da sessão de abertura. </w:t>
      </w:r>
    </w:p>
    <w:p w14:paraId="617E71DF" w14:textId="77777777" w:rsidR="00953E60" w:rsidRDefault="00780C3D" w:rsidP="00B253C6">
      <w:pPr>
        <w:numPr>
          <w:ilvl w:val="1"/>
          <w:numId w:val="3"/>
        </w:numPr>
        <w:ind w:right="0" w:hanging="403"/>
      </w:pPr>
      <w:r>
        <w:t xml:space="preserve">- Quando o representante for diretor ou sócio com poderes de gerência deverá apresentar à Comissão de Licitação, cópia autenticada ou original do contrato social ou ata de assembleia geral da empresa licitante, a fim de comprovar a sua qualidade de representante legal. </w:t>
      </w:r>
    </w:p>
    <w:p w14:paraId="4AE353F3" w14:textId="77777777" w:rsidR="00953E60" w:rsidRDefault="00780C3D" w:rsidP="00B253C6">
      <w:pPr>
        <w:numPr>
          <w:ilvl w:val="1"/>
          <w:numId w:val="3"/>
        </w:numPr>
        <w:ind w:right="0" w:hanging="403"/>
      </w:pPr>
      <w:r>
        <w:t xml:space="preserve">- Quando o representante for pessoa habilitada por meio de procuração ou credenciamento, deverá entregar à Comissão cópia autenticada ou original dos documentos referidos no subitem 5.3, bem como do documento de credenciamento, redigido na forma do Anexo IV deste Edital, ou do instrumento particular de procuração outorgado pela empresa licitante, com firma reconhecida e com a previsão de outorga de amplos poderes de representação, inclusive com poderes específicos para interposição e desistência de recurso e para o recebimento de intimações, constando o endereço para envio das intimações e devendo o subscritor da procuração estar devidamente identificado. </w:t>
      </w:r>
    </w:p>
    <w:p w14:paraId="0E186640" w14:textId="77777777" w:rsidR="00953E60" w:rsidRDefault="00780C3D" w:rsidP="00B253C6">
      <w:pPr>
        <w:numPr>
          <w:ilvl w:val="1"/>
          <w:numId w:val="3"/>
        </w:numPr>
        <w:ind w:right="0" w:hanging="403"/>
      </w:pPr>
      <w:r>
        <w:t xml:space="preserve">- A não apresentação ou incorreção dos documentos mencionados nos subitens 5.2, 5.3 e 5.4 não inabilitará a licitante, mas impedirá o representante de se manifestar e de responder pela empresa. </w:t>
      </w:r>
    </w:p>
    <w:p w14:paraId="591757FA" w14:textId="77777777" w:rsidR="00953E60" w:rsidRDefault="00780C3D" w:rsidP="00B253C6">
      <w:pPr>
        <w:spacing w:after="160" w:line="259" w:lineRule="auto"/>
        <w:ind w:left="58" w:right="0" w:firstLine="0"/>
      </w:pPr>
      <w:r>
        <w:rPr>
          <w:b/>
        </w:rPr>
        <w:t xml:space="preserve"> </w:t>
      </w:r>
    </w:p>
    <w:p w14:paraId="6F96EA88" w14:textId="77777777" w:rsidR="00953E60" w:rsidRDefault="00780C3D" w:rsidP="00B253C6">
      <w:pPr>
        <w:numPr>
          <w:ilvl w:val="1"/>
          <w:numId w:val="5"/>
        </w:numPr>
        <w:spacing w:after="163" w:line="258" w:lineRule="auto"/>
        <w:ind w:left="513" w:right="0" w:hanging="470"/>
      </w:pPr>
      <w:r>
        <w:rPr>
          <w:b/>
        </w:rPr>
        <w:t xml:space="preserve">DO CADASTRO: </w:t>
      </w:r>
    </w:p>
    <w:p w14:paraId="0BB06603" w14:textId="03C0A605" w:rsidR="00953E60" w:rsidRDefault="00780C3D" w:rsidP="00B253C6">
      <w:pPr>
        <w:numPr>
          <w:ilvl w:val="1"/>
          <w:numId w:val="5"/>
        </w:numPr>
        <w:ind w:left="513" w:right="0" w:hanging="470"/>
      </w:pPr>
      <w:r>
        <w:t xml:space="preserve">Poderão participar as empresas do ramo pertinente ao objeto ora licitado, cadastradas no Município de </w:t>
      </w:r>
      <w:r w:rsidR="0095435D">
        <w:t>VANINI</w:t>
      </w:r>
      <w:r>
        <w:t xml:space="preserve">/RS, ou que apresentarem toda a </w:t>
      </w:r>
      <w:r>
        <w:lastRenderedPageBreak/>
        <w:t xml:space="preserve">documentação necessária para o </w:t>
      </w:r>
      <w:r>
        <w:rPr>
          <w:b/>
        </w:rPr>
        <w:t xml:space="preserve">cadastro até às 17:00h do dia </w:t>
      </w:r>
      <w:r w:rsidR="0095435D">
        <w:rPr>
          <w:b/>
        </w:rPr>
        <w:t>09 de maio de 2022</w:t>
      </w:r>
      <w:r>
        <w:rPr>
          <w:b/>
        </w:rPr>
        <w:t>.</w:t>
      </w:r>
      <w:r>
        <w:t xml:space="preserve"> </w:t>
      </w:r>
    </w:p>
    <w:p w14:paraId="09462549" w14:textId="77777777" w:rsidR="00953E60" w:rsidRDefault="00780C3D" w:rsidP="00B253C6">
      <w:pPr>
        <w:numPr>
          <w:ilvl w:val="2"/>
          <w:numId w:val="4"/>
        </w:numPr>
        <w:ind w:right="0"/>
      </w:pPr>
      <w:r>
        <w:t xml:space="preserve">Para efeitos de cadastro, os interessados deverão apresentar os seguintes documentos: </w:t>
      </w:r>
    </w:p>
    <w:p w14:paraId="63110ABA" w14:textId="77777777" w:rsidR="00953E60" w:rsidRDefault="00780C3D" w:rsidP="00B253C6">
      <w:pPr>
        <w:numPr>
          <w:ilvl w:val="2"/>
          <w:numId w:val="4"/>
        </w:numPr>
        <w:ind w:right="0"/>
      </w:pPr>
      <w:r>
        <w:t xml:space="preserve">Declaração que atende ao disposto no artigo 7.°, inciso XXXIII, da Constituição  Federal, conforme o modelo do Decreto Federal n.° 4.358-02, </w:t>
      </w:r>
      <w:r>
        <w:rPr>
          <w:b/>
        </w:rPr>
        <w:t>anexo II deste Edital.</w:t>
      </w:r>
      <w:r>
        <w:t xml:space="preserve">. </w:t>
      </w:r>
    </w:p>
    <w:p w14:paraId="5C50A111" w14:textId="6917859F" w:rsidR="00953E60" w:rsidRDefault="00780C3D" w:rsidP="008C5639">
      <w:pPr>
        <w:spacing w:after="160" w:line="259" w:lineRule="auto"/>
        <w:ind w:left="58" w:right="0" w:firstLine="0"/>
      </w:pPr>
      <w:r>
        <w:t xml:space="preserve"> </w:t>
      </w:r>
      <w:r>
        <w:rPr>
          <w:b/>
        </w:rPr>
        <w:t xml:space="preserve">6.1.3.HABILITAÇÃO JURÍDICA: </w:t>
      </w:r>
    </w:p>
    <w:p w14:paraId="1C3FF0CE" w14:textId="77777777" w:rsidR="00953E60" w:rsidRDefault="00780C3D" w:rsidP="00B253C6">
      <w:pPr>
        <w:numPr>
          <w:ilvl w:val="0"/>
          <w:numId w:val="6"/>
        </w:numPr>
        <w:ind w:left="324" w:right="0" w:hanging="281"/>
      </w:pPr>
      <w:r>
        <w:t xml:space="preserve">Cédula de Identidade dos Diretores; </w:t>
      </w:r>
    </w:p>
    <w:p w14:paraId="5C05CA54" w14:textId="77777777" w:rsidR="00953E60" w:rsidRDefault="00780C3D" w:rsidP="00B253C6">
      <w:pPr>
        <w:numPr>
          <w:ilvl w:val="0"/>
          <w:numId w:val="6"/>
        </w:numPr>
        <w:ind w:left="324" w:right="0" w:hanging="281"/>
      </w:pPr>
      <w:r>
        <w:t xml:space="preserve">Registro Comercial no caso de Empresa Individual; ou </w:t>
      </w:r>
    </w:p>
    <w:p w14:paraId="652FDAE5" w14:textId="77777777" w:rsidR="00953E60" w:rsidRDefault="00780C3D" w:rsidP="00B253C6">
      <w:pPr>
        <w:numPr>
          <w:ilvl w:val="0"/>
          <w:numId w:val="6"/>
        </w:numPr>
        <w:ind w:left="324" w:right="0" w:hanging="281"/>
      </w:pPr>
      <w:r>
        <w:t xml:space="preserve">Ato constitutivo, estatuto ou contrato social em vigor, devidamente registrado, em se tratando de sociedades comerciais e, no caso de sociedade por ações, acompanhada de documentos de eleição de seus administradores; </w:t>
      </w:r>
    </w:p>
    <w:p w14:paraId="77ED6FFC" w14:textId="77777777" w:rsidR="00953E60" w:rsidRDefault="00780C3D" w:rsidP="00B253C6">
      <w:pPr>
        <w:numPr>
          <w:ilvl w:val="0"/>
          <w:numId w:val="6"/>
        </w:numPr>
        <w:ind w:left="324" w:right="0" w:hanging="281"/>
      </w:pPr>
      <w:r>
        <w:t xml:space="preserve">Decreto de autorização, em se tratando de empresa ou sociedade estrangeira em funcionamento no país, e ato de registro ou autorização para funcionamento expedido pelo órgão competente, quando a atividade assim o exigir. </w:t>
      </w:r>
    </w:p>
    <w:p w14:paraId="49702691" w14:textId="466E03D8" w:rsidR="00953E60" w:rsidRDefault="00780C3D" w:rsidP="008C5639">
      <w:pPr>
        <w:spacing w:after="160" w:line="259" w:lineRule="auto"/>
        <w:ind w:left="58" w:right="0" w:firstLine="0"/>
      </w:pPr>
      <w:r>
        <w:t xml:space="preserve"> </w:t>
      </w:r>
      <w:r>
        <w:rPr>
          <w:b/>
        </w:rPr>
        <w:t xml:space="preserve">6.1.4.REGULARIDADE FISCAL: </w:t>
      </w:r>
    </w:p>
    <w:p w14:paraId="6E847000" w14:textId="77777777" w:rsidR="00953E60" w:rsidRDefault="00780C3D" w:rsidP="00B253C6">
      <w:pPr>
        <w:numPr>
          <w:ilvl w:val="0"/>
          <w:numId w:val="7"/>
        </w:numPr>
        <w:ind w:right="0" w:hanging="360"/>
      </w:pPr>
      <w:r>
        <w:t xml:space="preserve">Prova de inscrição no Cadastro Geral de Contribuintes (CNPJ/MF); </w:t>
      </w:r>
    </w:p>
    <w:p w14:paraId="69C99C58" w14:textId="77777777" w:rsidR="00953E60" w:rsidRDefault="00780C3D" w:rsidP="00B253C6">
      <w:pPr>
        <w:numPr>
          <w:ilvl w:val="0"/>
          <w:numId w:val="7"/>
        </w:numPr>
        <w:ind w:right="0" w:hanging="360"/>
      </w:pPr>
      <w:r>
        <w:t xml:space="preserve">Prova de inscrição no Cadastro de Contribuintes do Estado, relativo ao domicílio ou sede do licitante, pertinente ao seu ramo de atividade; </w:t>
      </w:r>
    </w:p>
    <w:p w14:paraId="767FCEFB" w14:textId="77777777" w:rsidR="00953E60" w:rsidRDefault="00780C3D" w:rsidP="00B253C6">
      <w:pPr>
        <w:numPr>
          <w:ilvl w:val="0"/>
          <w:numId w:val="7"/>
        </w:numPr>
        <w:ind w:right="0" w:hanging="360"/>
      </w:pPr>
      <w:r>
        <w:t xml:space="preserve">Prova de inscrição no Cadastro de Contribuintes do Município, relativo ao domicílio ou sede do licitante, pertinente ao seu ramo de atividade; </w:t>
      </w:r>
    </w:p>
    <w:p w14:paraId="20346C6B" w14:textId="77777777" w:rsidR="00953E60" w:rsidRDefault="00780C3D" w:rsidP="00B253C6">
      <w:pPr>
        <w:numPr>
          <w:ilvl w:val="0"/>
          <w:numId w:val="7"/>
        </w:numPr>
        <w:ind w:right="0" w:hanging="360"/>
      </w:pPr>
      <w:r>
        <w:t xml:space="preserve">Prova de Regularidade para com a Fazenda Federal, mediante a apresentação de Certidão Negativa expedida pela Procuradoria da Fazenda Nacional (Dívida Ativa da União) e da Certidão Negativa expedida pela Secretaria da Receita Federal; </w:t>
      </w:r>
    </w:p>
    <w:p w14:paraId="16301AD1" w14:textId="77777777" w:rsidR="00953E60" w:rsidRDefault="00780C3D" w:rsidP="00B253C6">
      <w:pPr>
        <w:numPr>
          <w:ilvl w:val="0"/>
          <w:numId w:val="7"/>
        </w:numPr>
        <w:ind w:right="0" w:hanging="360"/>
      </w:pPr>
      <w:r>
        <w:t xml:space="preserve">Prova de Regularidade para com a Fazenda Estadual, mediante a apresentação da Certidão Negativa Estadual, expedida pela Secretaria da Fazenda Estadual, relativo ao estado ao domicílio ou sede do requerente; </w:t>
      </w:r>
    </w:p>
    <w:p w14:paraId="4E818483" w14:textId="77777777" w:rsidR="00953E60" w:rsidRDefault="00780C3D" w:rsidP="00B253C6">
      <w:pPr>
        <w:numPr>
          <w:ilvl w:val="0"/>
          <w:numId w:val="7"/>
        </w:numPr>
        <w:ind w:right="0" w:hanging="360"/>
      </w:pPr>
      <w:r>
        <w:t xml:space="preserve">Prova de Regularidade para com a Fazenda Municipal, mediante a apresentação da Certidão Negativa Municipal, expedida pela Secretaria Municipal da Fazenda, relativo ao município ao domicílio ou sede do requerente; </w:t>
      </w:r>
    </w:p>
    <w:p w14:paraId="59C58575" w14:textId="77777777" w:rsidR="00953E60" w:rsidRDefault="00780C3D" w:rsidP="00B253C6">
      <w:pPr>
        <w:numPr>
          <w:ilvl w:val="0"/>
          <w:numId w:val="7"/>
        </w:numPr>
        <w:ind w:right="0" w:hanging="360"/>
      </w:pPr>
      <w:r>
        <w:t xml:space="preserve">Prova de Regularidade junto ao Fundo de Garantia por Tempo de Serviço (FGTS). </w:t>
      </w:r>
    </w:p>
    <w:p w14:paraId="099DBA9D" w14:textId="77777777" w:rsidR="00953E60" w:rsidRDefault="00780C3D" w:rsidP="00B253C6">
      <w:pPr>
        <w:numPr>
          <w:ilvl w:val="0"/>
          <w:numId w:val="7"/>
        </w:numPr>
        <w:ind w:right="0" w:hanging="360"/>
      </w:pPr>
      <w:r>
        <w:t xml:space="preserve">Certidão Negativa de Débitos Trabalhistas (CNDT). </w:t>
      </w:r>
    </w:p>
    <w:p w14:paraId="1F64745D" w14:textId="10ADCD95" w:rsidR="00953E60" w:rsidRDefault="00780C3D" w:rsidP="00B253C6">
      <w:pPr>
        <w:spacing w:after="160" w:line="259" w:lineRule="auto"/>
        <w:ind w:left="58" w:right="0" w:firstLine="0"/>
      </w:pPr>
      <w:r>
        <w:t xml:space="preserve"> </w:t>
      </w:r>
      <w:r>
        <w:rPr>
          <w:b/>
        </w:rPr>
        <w:t>6.1.5.QUALIFICAÇÃO ECONÔMICO-FINANCEIRA</w:t>
      </w:r>
      <w:r>
        <w:t xml:space="preserve">: </w:t>
      </w:r>
    </w:p>
    <w:p w14:paraId="6BD0DFFD" w14:textId="77777777" w:rsidR="00953E60" w:rsidRDefault="00780C3D" w:rsidP="00B253C6">
      <w:pPr>
        <w:numPr>
          <w:ilvl w:val="0"/>
          <w:numId w:val="8"/>
        </w:numPr>
        <w:ind w:right="0"/>
      </w:pPr>
      <w:r>
        <w:t>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r>
        <w:rPr>
          <w:i/>
          <w:color w:val="FF0000"/>
        </w:rPr>
        <w:t xml:space="preserve"> </w:t>
      </w:r>
    </w:p>
    <w:p w14:paraId="472DD356" w14:textId="77777777" w:rsidR="00953E60" w:rsidRDefault="00780C3D" w:rsidP="00B253C6">
      <w:pPr>
        <w:ind w:left="53" w:right="0"/>
      </w:pPr>
      <w:r>
        <w:rPr>
          <w:b/>
        </w:rPr>
        <w:lastRenderedPageBreak/>
        <w:t xml:space="preserve">Observação: </w:t>
      </w:r>
      <w:r>
        <w:t xml:space="preserve">É vedada substituição do balanço por balancete ou balanço provisório, podendo aquele ser atualizado por índices oficiais quando encerrado há mais de 03 (três) meses da data de apresentação da proposta. </w:t>
      </w:r>
    </w:p>
    <w:p w14:paraId="44116FC5" w14:textId="77777777" w:rsidR="00953E60" w:rsidRDefault="00780C3D" w:rsidP="00B253C6">
      <w:pPr>
        <w:numPr>
          <w:ilvl w:val="0"/>
          <w:numId w:val="8"/>
        </w:numPr>
        <w:ind w:right="0"/>
      </w:pPr>
      <w:r>
        <w:t xml:space="preserve">Certidão negativa de falência ou concordata expedida pelo distribuidor da sede da pessoa jurídica.   </w:t>
      </w:r>
    </w:p>
    <w:p w14:paraId="6BF9B720" w14:textId="4F9D8581" w:rsidR="00953E60" w:rsidRDefault="00780C3D" w:rsidP="00B253C6">
      <w:pPr>
        <w:ind w:left="53" w:right="0"/>
      </w:pPr>
      <w:r>
        <w:rPr>
          <w:b/>
        </w:rPr>
        <w:t>6.2.</w:t>
      </w:r>
      <w:r>
        <w:t xml:space="preserve"> Os documentos poderão ser apresentados em original, por cópia autenticada por tabelião ou por funcionário do Município de </w:t>
      </w:r>
      <w:r w:rsidR="008C5639">
        <w:t>VANINI</w:t>
      </w:r>
      <w:r>
        <w:t xml:space="preserve">/RS, ou publicação em órgão de imprensa oficial. Os documentos extraídos de sistemas informatizados (internet) ficarão sujeitos a verificação de sua autenticidade pela Administração. </w:t>
      </w:r>
    </w:p>
    <w:p w14:paraId="3C8477B8" w14:textId="76B496B5" w:rsidR="00953E60" w:rsidRDefault="00780C3D" w:rsidP="00B253C6">
      <w:pPr>
        <w:spacing w:after="160" w:line="259" w:lineRule="auto"/>
        <w:ind w:left="58" w:right="0" w:firstLine="0"/>
      </w:pPr>
      <w:r>
        <w:rPr>
          <w:color w:val="FF0000"/>
        </w:rPr>
        <w:t xml:space="preserve"> </w:t>
      </w:r>
      <w:r>
        <w:rPr>
          <w:b/>
        </w:rPr>
        <w:t xml:space="preserve">DOS BENEFÍCIOS DA LEI COMPLEMENTAR Nº 123-2006: </w:t>
      </w:r>
    </w:p>
    <w:p w14:paraId="40F19447" w14:textId="77777777" w:rsidR="00953E60" w:rsidRDefault="00780C3D" w:rsidP="00B253C6">
      <w:pPr>
        <w:numPr>
          <w:ilvl w:val="1"/>
          <w:numId w:val="9"/>
        </w:numPr>
        <w:ind w:left="513" w:right="0" w:hanging="470"/>
      </w:pPr>
      <w:r>
        <w:t xml:space="preserve">A empresa que pretender se utilizar dos benefícios previstos nos art. 42 a 45 da Lei  complementar 123, de 14 de dezembro de 2006, deverá apresentar, no envelope de habilitação, declaração nos moldes do Anexo VI deste Edital, firmada por contador, de que se enquadra como microempresa ou empresa de pequeno porte, além de todos os documentos previstos neste edital. </w:t>
      </w:r>
    </w:p>
    <w:p w14:paraId="0ED237BF" w14:textId="77777777" w:rsidR="00953E60" w:rsidRDefault="00780C3D" w:rsidP="00B253C6">
      <w:pPr>
        <w:numPr>
          <w:ilvl w:val="1"/>
          <w:numId w:val="9"/>
        </w:numPr>
        <w:ind w:left="513" w:right="0" w:hanging="470"/>
      </w:pPr>
      <w:r>
        <w:t xml:space="preserve">A microempresa e a empresa de pequeno porte, que atenderem ao item 6.1.4, que possuir restrição em qualquer dos documentos de regularidade fiscal, previstos neste edital, terá sua habilitação condicionada à apresentação de nova documentação, que comprove a sua regularidade em cinco dias úteis, a contar da data em que for declarada como vencedora do certame. </w:t>
      </w:r>
    </w:p>
    <w:p w14:paraId="31B14698" w14:textId="77777777" w:rsidR="00953E60" w:rsidRDefault="00780C3D" w:rsidP="00B253C6">
      <w:pPr>
        <w:numPr>
          <w:ilvl w:val="1"/>
          <w:numId w:val="9"/>
        </w:numPr>
        <w:spacing w:after="164" w:line="258" w:lineRule="auto"/>
        <w:ind w:left="513" w:right="0" w:hanging="470"/>
      </w:pPr>
      <w:r>
        <w:t xml:space="preserve">O benefício de que trata o item anterior não eximirá a microempresa, a empresa de pequeno porte, da apresentação de todos os documentos, ainda que apresentem alguma restrição. </w:t>
      </w:r>
    </w:p>
    <w:p w14:paraId="78EE1580" w14:textId="77777777" w:rsidR="00953E60" w:rsidRDefault="00780C3D" w:rsidP="00B253C6">
      <w:pPr>
        <w:numPr>
          <w:ilvl w:val="1"/>
          <w:numId w:val="9"/>
        </w:numPr>
        <w:ind w:left="513" w:right="0" w:hanging="470"/>
      </w:pPr>
      <w:r>
        <w:t xml:space="preserve">O prazo de que trata o item 7.2. poderá ser prorrogado uma única vez, por igual período, a critério da Administração, desde que seja requerido pelo interessado, de forma motivada e durante o transcurso do respectivo prazo. </w:t>
      </w:r>
    </w:p>
    <w:p w14:paraId="60BBB8FF" w14:textId="77777777" w:rsidR="00953E60" w:rsidRDefault="00780C3D" w:rsidP="00B253C6">
      <w:pPr>
        <w:numPr>
          <w:ilvl w:val="1"/>
          <w:numId w:val="9"/>
        </w:numPr>
        <w:ind w:left="513" w:right="0" w:hanging="470"/>
      </w:pPr>
      <w:r>
        <w:t xml:space="preserve">A não regularização da documentação, no prazo concedido no item 7.2 e 7.4., implicará na decadência do direito à contratação, sem prejuízo das penalidades cabíveis, sendo  facultado à Administração convocar os licitantes remanescentes, na ordem de classificação, para a assinatura do contrato, ou revogar a licitação. </w:t>
      </w:r>
    </w:p>
    <w:p w14:paraId="67973054" w14:textId="090685D5" w:rsidR="00953E60" w:rsidRDefault="00780C3D" w:rsidP="00B253C6">
      <w:pPr>
        <w:spacing w:after="160" w:line="259" w:lineRule="auto"/>
        <w:ind w:left="58" w:right="0" w:firstLine="0"/>
      </w:pPr>
      <w:r>
        <w:rPr>
          <w:b/>
        </w:rPr>
        <w:t xml:space="preserve"> DO RECEBIMENTO DAS PROPOSTAS: </w:t>
      </w:r>
    </w:p>
    <w:p w14:paraId="2E25FCAE" w14:textId="77777777" w:rsidR="00953E60" w:rsidRDefault="00780C3D" w:rsidP="00B253C6">
      <w:pPr>
        <w:numPr>
          <w:ilvl w:val="1"/>
          <w:numId w:val="10"/>
        </w:numPr>
        <w:ind w:left="513" w:right="0" w:hanging="470"/>
      </w:pPr>
      <w:r>
        <w:t xml:space="preserve">As propostas serão recebidas pela Comissão de Licitação no dia, hora e local, mencionados no preâmbulo desta, em três envelopes distintos, fechados, contendo na sua parte externa fronteira, a seguinte inscrição: </w:t>
      </w:r>
    </w:p>
    <w:p w14:paraId="025B63D9" w14:textId="77777777" w:rsidR="00953E60" w:rsidRDefault="00780C3D" w:rsidP="00B253C6">
      <w:pPr>
        <w:spacing w:after="158" w:line="259" w:lineRule="auto"/>
        <w:ind w:left="58" w:right="0" w:firstLine="0"/>
      </w:pPr>
      <w:r>
        <w:t xml:space="preserve"> </w:t>
      </w:r>
    </w:p>
    <w:p w14:paraId="07123DFF" w14:textId="5B79A8E3" w:rsidR="00953E60" w:rsidRPr="0095435D" w:rsidRDefault="00780C3D" w:rsidP="00B253C6">
      <w:pPr>
        <w:pStyle w:val="SemEspaamento"/>
        <w:spacing w:line="276" w:lineRule="auto"/>
        <w:rPr>
          <w:szCs w:val="24"/>
        </w:rPr>
      </w:pPr>
      <w:r w:rsidRPr="0095435D">
        <w:rPr>
          <w:szCs w:val="24"/>
        </w:rPr>
        <w:t xml:space="preserve">MUNICÍPIO DE </w:t>
      </w:r>
      <w:r w:rsidR="0095435D" w:rsidRPr="0095435D">
        <w:rPr>
          <w:szCs w:val="24"/>
        </w:rPr>
        <w:t>VANINI</w:t>
      </w:r>
      <w:r w:rsidRPr="0095435D">
        <w:rPr>
          <w:szCs w:val="24"/>
        </w:rPr>
        <w:t xml:space="preserve"> - RS </w:t>
      </w:r>
    </w:p>
    <w:p w14:paraId="61E12206" w14:textId="7EA239DE" w:rsidR="00953E60" w:rsidRPr="0095435D" w:rsidRDefault="00780C3D" w:rsidP="00B253C6">
      <w:pPr>
        <w:pStyle w:val="SemEspaamento"/>
        <w:spacing w:line="276" w:lineRule="auto"/>
        <w:rPr>
          <w:szCs w:val="24"/>
        </w:rPr>
      </w:pPr>
      <w:r w:rsidRPr="0095435D">
        <w:rPr>
          <w:szCs w:val="24"/>
        </w:rPr>
        <w:t xml:space="preserve">TOMADA DE PREÇOS N.º </w:t>
      </w:r>
      <w:r w:rsidR="0095435D" w:rsidRPr="0095435D">
        <w:rPr>
          <w:szCs w:val="24"/>
        </w:rPr>
        <w:t>05</w:t>
      </w:r>
      <w:r w:rsidRPr="0095435D">
        <w:rPr>
          <w:szCs w:val="24"/>
        </w:rPr>
        <w:t>/202</w:t>
      </w:r>
      <w:r w:rsidR="0095435D" w:rsidRPr="0095435D">
        <w:rPr>
          <w:szCs w:val="24"/>
        </w:rPr>
        <w:t>2</w:t>
      </w:r>
      <w:r w:rsidRPr="0095435D">
        <w:rPr>
          <w:szCs w:val="24"/>
        </w:rPr>
        <w:t xml:space="preserve"> </w:t>
      </w:r>
    </w:p>
    <w:p w14:paraId="14E32E78" w14:textId="77777777" w:rsidR="00953E60" w:rsidRPr="0095435D" w:rsidRDefault="00780C3D" w:rsidP="00B253C6">
      <w:pPr>
        <w:pStyle w:val="SemEspaamento"/>
        <w:spacing w:line="276" w:lineRule="auto"/>
        <w:rPr>
          <w:szCs w:val="24"/>
        </w:rPr>
      </w:pPr>
      <w:r w:rsidRPr="0095435D">
        <w:rPr>
          <w:szCs w:val="24"/>
        </w:rPr>
        <w:t xml:space="preserve">ENVELOPE N.º 01 – DOCUMENTAÇÃO </w:t>
      </w:r>
    </w:p>
    <w:p w14:paraId="6A7A642B" w14:textId="77777777" w:rsidR="00953E60" w:rsidRPr="0095435D" w:rsidRDefault="00780C3D" w:rsidP="00B253C6">
      <w:pPr>
        <w:pStyle w:val="SemEspaamento"/>
        <w:spacing w:line="276" w:lineRule="auto"/>
        <w:rPr>
          <w:szCs w:val="24"/>
        </w:rPr>
      </w:pPr>
      <w:r w:rsidRPr="0095435D">
        <w:rPr>
          <w:szCs w:val="24"/>
        </w:rPr>
        <w:t xml:space="preserve">PROPONENTE: (Nome completo da Empresa). </w:t>
      </w:r>
    </w:p>
    <w:p w14:paraId="7461B6C3" w14:textId="77777777" w:rsidR="00953E60" w:rsidRPr="0095435D" w:rsidRDefault="00780C3D" w:rsidP="00B253C6">
      <w:pPr>
        <w:pStyle w:val="SemEspaamento"/>
        <w:spacing w:line="276" w:lineRule="auto"/>
        <w:rPr>
          <w:szCs w:val="24"/>
        </w:rPr>
      </w:pPr>
      <w:r w:rsidRPr="0095435D">
        <w:rPr>
          <w:szCs w:val="24"/>
        </w:rPr>
        <w:t xml:space="preserve"> </w:t>
      </w:r>
    </w:p>
    <w:p w14:paraId="63AD3B51" w14:textId="6D3935E6" w:rsidR="00953E60" w:rsidRPr="0095435D" w:rsidRDefault="00780C3D" w:rsidP="00B253C6">
      <w:pPr>
        <w:pStyle w:val="SemEspaamento"/>
        <w:spacing w:line="276" w:lineRule="auto"/>
        <w:rPr>
          <w:szCs w:val="24"/>
        </w:rPr>
      </w:pPr>
      <w:r w:rsidRPr="0095435D">
        <w:rPr>
          <w:szCs w:val="24"/>
        </w:rPr>
        <w:lastRenderedPageBreak/>
        <w:t xml:space="preserve">MUNICÍPIO DE </w:t>
      </w:r>
      <w:r w:rsidR="0095435D" w:rsidRPr="0095435D">
        <w:rPr>
          <w:szCs w:val="24"/>
        </w:rPr>
        <w:t>VANINI</w:t>
      </w:r>
      <w:r w:rsidRPr="0095435D">
        <w:rPr>
          <w:szCs w:val="24"/>
        </w:rPr>
        <w:t xml:space="preserve"> - RS </w:t>
      </w:r>
    </w:p>
    <w:p w14:paraId="07C98299" w14:textId="2557F1D8" w:rsidR="00953E60" w:rsidRPr="0095435D" w:rsidRDefault="00780C3D" w:rsidP="00B253C6">
      <w:pPr>
        <w:pStyle w:val="SemEspaamento"/>
        <w:spacing w:line="276" w:lineRule="auto"/>
        <w:rPr>
          <w:szCs w:val="24"/>
        </w:rPr>
      </w:pPr>
      <w:r w:rsidRPr="0095435D">
        <w:rPr>
          <w:szCs w:val="24"/>
        </w:rPr>
        <w:t xml:space="preserve">TOMADA DE PREÇOS N.º </w:t>
      </w:r>
      <w:r w:rsidR="0095435D" w:rsidRPr="0095435D">
        <w:rPr>
          <w:szCs w:val="24"/>
        </w:rPr>
        <w:t>05</w:t>
      </w:r>
      <w:r w:rsidRPr="0095435D">
        <w:rPr>
          <w:szCs w:val="24"/>
        </w:rPr>
        <w:t>/202</w:t>
      </w:r>
      <w:r w:rsidR="0095435D" w:rsidRPr="0095435D">
        <w:rPr>
          <w:szCs w:val="24"/>
        </w:rPr>
        <w:t>2</w:t>
      </w:r>
      <w:r w:rsidRPr="0095435D">
        <w:rPr>
          <w:szCs w:val="24"/>
        </w:rPr>
        <w:t xml:space="preserve"> </w:t>
      </w:r>
    </w:p>
    <w:p w14:paraId="58A3D7D6" w14:textId="77777777" w:rsidR="00953E60" w:rsidRPr="0095435D" w:rsidRDefault="00780C3D" w:rsidP="00B253C6">
      <w:pPr>
        <w:pStyle w:val="SemEspaamento"/>
        <w:spacing w:line="276" w:lineRule="auto"/>
        <w:rPr>
          <w:szCs w:val="24"/>
        </w:rPr>
      </w:pPr>
      <w:r w:rsidRPr="0095435D">
        <w:rPr>
          <w:szCs w:val="24"/>
        </w:rPr>
        <w:t xml:space="preserve">ENVELOPE N.º 02 – PROPOSTA TÉCNICA </w:t>
      </w:r>
    </w:p>
    <w:p w14:paraId="209C05AF" w14:textId="77777777" w:rsidR="00953E60" w:rsidRPr="0095435D" w:rsidRDefault="00780C3D" w:rsidP="00B253C6">
      <w:pPr>
        <w:pStyle w:val="SemEspaamento"/>
        <w:spacing w:line="276" w:lineRule="auto"/>
        <w:rPr>
          <w:szCs w:val="24"/>
        </w:rPr>
      </w:pPr>
      <w:r w:rsidRPr="0095435D">
        <w:rPr>
          <w:szCs w:val="24"/>
        </w:rPr>
        <w:t xml:space="preserve">PROPONENTE: (Nome completo da Empresa). </w:t>
      </w:r>
    </w:p>
    <w:p w14:paraId="1C92D55B" w14:textId="77777777" w:rsidR="00953E60" w:rsidRPr="0095435D" w:rsidRDefault="00780C3D" w:rsidP="00B253C6">
      <w:pPr>
        <w:pStyle w:val="SemEspaamento"/>
        <w:spacing w:line="276" w:lineRule="auto"/>
        <w:rPr>
          <w:szCs w:val="24"/>
        </w:rPr>
      </w:pPr>
      <w:r w:rsidRPr="0095435D">
        <w:rPr>
          <w:szCs w:val="24"/>
        </w:rPr>
        <w:t xml:space="preserve"> </w:t>
      </w:r>
    </w:p>
    <w:p w14:paraId="480FC22D" w14:textId="1D3F4403" w:rsidR="00953E60" w:rsidRPr="0095435D" w:rsidRDefault="00780C3D" w:rsidP="00B253C6">
      <w:pPr>
        <w:pStyle w:val="SemEspaamento"/>
        <w:spacing w:line="276" w:lineRule="auto"/>
        <w:rPr>
          <w:szCs w:val="24"/>
        </w:rPr>
      </w:pPr>
      <w:r w:rsidRPr="0095435D">
        <w:rPr>
          <w:szCs w:val="24"/>
        </w:rPr>
        <w:t xml:space="preserve">MUNICÍPIO DE </w:t>
      </w:r>
      <w:r w:rsidR="0095435D" w:rsidRPr="0095435D">
        <w:rPr>
          <w:szCs w:val="24"/>
        </w:rPr>
        <w:t>VANINI</w:t>
      </w:r>
      <w:r w:rsidRPr="0095435D">
        <w:rPr>
          <w:szCs w:val="24"/>
        </w:rPr>
        <w:t xml:space="preserve"> - RS </w:t>
      </w:r>
    </w:p>
    <w:p w14:paraId="1F990214" w14:textId="4F409BEA" w:rsidR="00953E60" w:rsidRPr="0095435D" w:rsidRDefault="00780C3D" w:rsidP="00B253C6">
      <w:pPr>
        <w:pStyle w:val="SemEspaamento"/>
        <w:spacing w:line="276" w:lineRule="auto"/>
        <w:rPr>
          <w:szCs w:val="24"/>
        </w:rPr>
      </w:pPr>
      <w:r w:rsidRPr="0095435D">
        <w:rPr>
          <w:szCs w:val="24"/>
        </w:rPr>
        <w:t xml:space="preserve">TOMADA DE PREÇOS N.º </w:t>
      </w:r>
      <w:r w:rsidR="0095435D" w:rsidRPr="0095435D">
        <w:rPr>
          <w:szCs w:val="24"/>
        </w:rPr>
        <w:t>05</w:t>
      </w:r>
      <w:r w:rsidRPr="0095435D">
        <w:rPr>
          <w:szCs w:val="24"/>
        </w:rPr>
        <w:t>/202</w:t>
      </w:r>
      <w:r w:rsidR="0095435D" w:rsidRPr="0095435D">
        <w:rPr>
          <w:szCs w:val="24"/>
        </w:rPr>
        <w:t>2</w:t>
      </w:r>
      <w:r w:rsidRPr="0095435D">
        <w:rPr>
          <w:szCs w:val="24"/>
        </w:rPr>
        <w:t xml:space="preserve"> </w:t>
      </w:r>
    </w:p>
    <w:p w14:paraId="4BF188EA" w14:textId="77777777" w:rsidR="00953E60" w:rsidRPr="0095435D" w:rsidRDefault="00780C3D" w:rsidP="00B253C6">
      <w:pPr>
        <w:pStyle w:val="SemEspaamento"/>
        <w:spacing w:line="276" w:lineRule="auto"/>
        <w:rPr>
          <w:szCs w:val="24"/>
        </w:rPr>
      </w:pPr>
      <w:r w:rsidRPr="0095435D">
        <w:rPr>
          <w:szCs w:val="24"/>
        </w:rPr>
        <w:t xml:space="preserve">ENVELOPE N.º 03 – PROPOSTA FINANCEIRA PROPONENTE: (Nome completo da Empresa). </w:t>
      </w:r>
    </w:p>
    <w:p w14:paraId="0C1E5612" w14:textId="77777777" w:rsidR="00953E60" w:rsidRDefault="00780C3D" w:rsidP="00B253C6">
      <w:pPr>
        <w:spacing w:after="161" w:line="259" w:lineRule="auto"/>
        <w:ind w:left="58" w:right="0" w:firstLine="0"/>
      </w:pPr>
      <w:r>
        <w:rPr>
          <w:b/>
        </w:rPr>
        <w:t xml:space="preserve"> </w:t>
      </w:r>
    </w:p>
    <w:p w14:paraId="02D8BAF2" w14:textId="77777777" w:rsidR="00953E60" w:rsidRDefault="00780C3D" w:rsidP="00B253C6">
      <w:pPr>
        <w:spacing w:after="163" w:line="258" w:lineRule="auto"/>
        <w:ind w:left="51" w:right="0" w:hanging="8"/>
      </w:pPr>
      <w:r>
        <w:rPr>
          <w:b/>
        </w:rPr>
        <w:t>8.2</w:t>
      </w:r>
      <w:r>
        <w:t xml:space="preserve"> O </w:t>
      </w:r>
      <w:r>
        <w:rPr>
          <w:b/>
        </w:rPr>
        <w:t xml:space="preserve">Envelope Número 01 – DOCUMENTAÇÃO </w:t>
      </w:r>
      <w:r>
        <w:t xml:space="preserve">deverá conter: </w:t>
      </w:r>
    </w:p>
    <w:p w14:paraId="4F88978D" w14:textId="77777777" w:rsidR="00953E60" w:rsidRDefault="00780C3D" w:rsidP="00B253C6">
      <w:pPr>
        <w:spacing w:after="0" w:line="259" w:lineRule="auto"/>
        <w:ind w:left="58" w:right="0" w:firstLine="0"/>
      </w:pPr>
      <w:r>
        <w:t xml:space="preserve"> </w:t>
      </w:r>
    </w:p>
    <w:p w14:paraId="6F63B92C" w14:textId="27332318" w:rsidR="00953E60" w:rsidRDefault="00780C3D" w:rsidP="00B253C6">
      <w:pPr>
        <w:numPr>
          <w:ilvl w:val="0"/>
          <w:numId w:val="11"/>
        </w:numPr>
        <w:spacing w:after="9"/>
        <w:ind w:left="53" w:right="0" w:hanging="53"/>
      </w:pPr>
      <w:r>
        <w:t xml:space="preserve">Certificado atualizado de Registro de Fornecedor junto ao Município de </w:t>
      </w:r>
      <w:r w:rsidR="0095435D">
        <w:t>VANINI</w:t>
      </w:r>
      <w:r>
        <w:t xml:space="preserve">  – RS; </w:t>
      </w:r>
    </w:p>
    <w:p w14:paraId="6FD61780" w14:textId="77777777" w:rsidR="0095435D" w:rsidRDefault="0095435D" w:rsidP="00B253C6">
      <w:pPr>
        <w:spacing w:after="9"/>
        <w:ind w:left="53" w:right="0" w:firstLine="0"/>
      </w:pPr>
    </w:p>
    <w:p w14:paraId="5FC3B283" w14:textId="77777777" w:rsidR="00953E60" w:rsidRDefault="00780C3D" w:rsidP="00B253C6">
      <w:pPr>
        <w:numPr>
          <w:ilvl w:val="0"/>
          <w:numId w:val="11"/>
        </w:numPr>
        <w:ind w:right="0" w:hanging="288"/>
      </w:pPr>
      <w:r>
        <w:t xml:space="preserve">Declaração de inexistência de fato impeditivo à habilitação, assinada por quem de direito, devendo o subscritor estar devidamente identificado e a declaração estar redigida conforme os parâmetros explicitados no Anexo III deste Edital. </w:t>
      </w:r>
    </w:p>
    <w:p w14:paraId="71A42A39" w14:textId="77777777" w:rsidR="00953E60" w:rsidRDefault="00780C3D" w:rsidP="00B253C6">
      <w:pPr>
        <w:numPr>
          <w:ilvl w:val="0"/>
          <w:numId w:val="11"/>
        </w:numPr>
        <w:ind w:right="0" w:hanging="288"/>
      </w:pPr>
      <w:r>
        <w:t xml:space="preserve">Atestado de visita técnica fornecido pela Prefeitura, que demonstre que a empresa licitante conheceu a estrutura do Poder Executivo Municipal, seu organograma, órgãos e departamentos, bem como as instalações físicas. A visita técnica deverá ser realizada até o prazo final de cadastramento, previsto no item 6.1 do edital.  </w:t>
      </w:r>
    </w:p>
    <w:p w14:paraId="41F4B65B" w14:textId="77777777" w:rsidR="00953E60" w:rsidRDefault="00780C3D" w:rsidP="00B253C6">
      <w:pPr>
        <w:numPr>
          <w:ilvl w:val="0"/>
          <w:numId w:val="11"/>
        </w:numPr>
        <w:ind w:right="0" w:hanging="288"/>
      </w:pPr>
      <w:r>
        <w:t xml:space="preserve">Declaração do responsável técnico (Contador) de que a empresa é considerada Microempresa ou EPP, se for o caso, nos termos do Anexo VI deste edital. </w:t>
      </w:r>
    </w:p>
    <w:p w14:paraId="64049F64" w14:textId="77777777" w:rsidR="00953E60" w:rsidRDefault="00780C3D" w:rsidP="00B253C6">
      <w:pPr>
        <w:ind w:left="53" w:right="0"/>
      </w:pPr>
      <w:r>
        <w:rPr>
          <w:b/>
        </w:rPr>
        <w:t>8.2.1</w:t>
      </w:r>
      <w:r>
        <w:t xml:space="preserve"> - Para a habilitação a licitante, inclusive as licitantes enquadradas como microempresas e empresas de pequeno porte, deverão apresentar no Envelope nº 01, os documentos acima relacionados, mesmo que estes apresentem alguma restrição </w:t>
      </w:r>
      <w:r>
        <w:rPr>
          <w:u w:val="single" w:color="000000"/>
        </w:rPr>
        <w:t>(Lei</w:t>
      </w:r>
      <w:r>
        <w:t xml:space="preserve"> </w:t>
      </w:r>
      <w:r>
        <w:rPr>
          <w:u w:val="single" w:color="000000"/>
        </w:rPr>
        <w:t>Complementar nº 123/06, art. 43</w:t>
      </w:r>
      <w:r>
        <w:t xml:space="preserve">). </w:t>
      </w:r>
    </w:p>
    <w:p w14:paraId="2063B378" w14:textId="77777777" w:rsidR="00953E60" w:rsidRDefault="00780C3D" w:rsidP="00B253C6">
      <w:pPr>
        <w:ind w:left="53" w:right="0"/>
      </w:pPr>
      <w:r>
        <w:rPr>
          <w:b/>
        </w:rPr>
        <w:t>8.2.2</w:t>
      </w:r>
      <w:r>
        <w:t xml:space="preserve"> – Caso as microempresas ou empresas de pequeno porte apresentem na fase de habilitação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 sendo que, em caso de não regularização da documentação dentro do prazo previsto, implicará decadência do direito à contratação </w:t>
      </w:r>
      <w:r>
        <w:rPr>
          <w:u w:val="single" w:color="000000"/>
        </w:rPr>
        <w:t>(Lei Complementar nº 123/06,</w:t>
      </w:r>
      <w:r>
        <w:t xml:space="preserve"> </w:t>
      </w:r>
      <w:r>
        <w:rPr>
          <w:u w:val="single" w:color="000000"/>
        </w:rPr>
        <w:t>art. 43, §§ 1º e  2º).</w:t>
      </w:r>
      <w:r>
        <w:t xml:space="preserve"> </w:t>
      </w:r>
    </w:p>
    <w:p w14:paraId="2BE8CAE7" w14:textId="77777777" w:rsidR="00953E60" w:rsidRDefault="00780C3D" w:rsidP="00B253C6">
      <w:pPr>
        <w:ind w:left="53" w:right="0"/>
      </w:pPr>
      <w:r>
        <w:rPr>
          <w:b/>
        </w:rPr>
        <w:t>8.2.3</w:t>
      </w:r>
      <w:r>
        <w:t xml:space="preserve"> – As Microempresas (ME) ou Empresas de Pequeno Porte (EPP), que desejarem fazer uso dos benefícios da Lei Complementar 123/2006, deverão apresentar declaração do responsável técnico (Contador) de que a empresa é considerada Microempresa ou EPP. Caso a microempresa ou EPP não proceda na forma estabelecida, interpretar-se-á como renúncia tácita aos benefícios da LC 123/2006. </w:t>
      </w:r>
    </w:p>
    <w:p w14:paraId="1CBCBE43" w14:textId="77777777" w:rsidR="00953E60" w:rsidRDefault="00780C3D" w:rsidP="00B253C6">
      <w:pPr>
        <w:ind w:left="53" w:right="0"/>
      </w:pPr>
      <w:r>
        <w:rPr>
          <w:b/>
        </w:rPr>
        <w:lastRenderedPageBreak/>
        <w:t>8.2.4</w:t>
      </w:r>
      <w:r>
        <w:t xml:space="preserve">- Os documentos necessários à habilitação (Envelope Nº. 01) poderão ser apresentados por qualquer processo de cópia autenticada em cartório, publicados em órgão da imprensa oficial ou autenticados pela Comissão de Licitação no ato do certame licitatório, mediante apresentação dos respectivos originais. </w:t>
      </w:r>
    </w:p>
    <w:p w14:paraId="0FDBC89D" w14:textId="77777777" w:rsidR="00953E60" w:rsidRDefault="00780C3D" w:rsidP="00B253C6">
      <w:pPr>
        <w:ind w:left="53" w:right="0"/>
      </w:pPr>
      <w:r>
        <w:t xml:space="preserve">Obs.: Os documentos que não apresentarem vencimento expresso em seu corpo terão validade de 60 (sessenta) dias contados a partir de sua emissão. </w:t>
      </w:r>
    </w:p>
    <w:p w14:paraId="7DABF251" w14:textId="77777777" w:rsidR="00953E60" w:rsidRDefault="00780C3D" w:rsidP="00B253C6">
      <w:pPr>
        <w:spacing w:after="163" w:line="258" w:lineRule="auto"/>
        <w:ind w:left="51" w:right="0" w:hanging="8"/>
      </w:pPr>
      <w:r>
        <w:rPr>
          <w:b/>
        </w:rPr>
        <w:t>8.4.</w:t>
      </w:r>
      <w:r>
        <w:t xml:space="preserve"> O </w:t>
      </w:r>
      <w:r>
        <w:rPr>
          <w:b/>
        </w:rPr>
        <w:t xml:space="preserve">envelope Número 02 – PROPOSTA TÉCNICA </w:t>
      </w:r>
      <w:r>
        <w:t xml:space="preserve">deverá conter: </w:t>
      </w:r>
    </w:p>
    <w:p w14:paraId="487C11F9" w14:textId="77777777" w:rsidR="00953E60" w:rsidRDefault="00780C3D" w:rsidP="00B253C6">
      <w:pPr>
        <w:spacing w:after="185" w:line="258" w:lineRule="auto"/>
        <w:ind w:left="51" w:right="0" w:hanging="8"/>
      </w:pPr>
      <w:r>
        <w:rPr>
          <w:b/>
        </w:rPr>
        <w:t xml:space="preserve">8.4.1 – Será realizado o julgamento da PROPOSTA TÉCNICA, os seguintes elementos: </w:t>
      </w:r>
    </w:p>
    <w:p w14:paraId="5ACA63BC" w14:textId="77777777" w:rsidR="00953E60" w:rsidRDefault="00780C3D" w:rsidP="00B253C6">
      <w:pPr>
        <w:numPr>
          <w:ilvl w:val="0"/>
          <w:numId w:val="12"/>
        </w:numPr>
        <w:ind w:right="0"/>
      </w:pPr>
      <w:r>
        <w:rPr>
          <w:b/>
        </w:rPr>
        <w:t>PROFISSIONAIS COM FORMAÇÃO ESPECÍFICA</w:t>
      </w:r>
      <w:r>
        <w:t xml:space="preserve"> – A definição dos pontos do item será feita através da verificação da disponibilização de profissional com formação específica nas áreas de Gestão Pública, Direito e Engenharia Civil, mediante apresentação de cópia autenticada do certificado de conclusão do curso. Estes profissionais deverão fazer parte do quadro societário da personalidade jurídica licitante ou pertencente ao seu quadro funcional, mediante a comprovação através da CTPS, e indicados para a realização dos serviços. A pontuação será atribuída de acordo com os seguintes critérios: </w:t>
      </w:r>
    </w:p>
    <w:p w14:paraId="2160FAD1" w14:textId="77777777" w:rsidR="00953E60" w:rsidRDefault="00780C3D" w:rsidP="00B253C6">
      <w:pPr>
        <w:spacing w:after="0" w:line="259" w:lineRule="auto"/>
        <w:ind w:left="58" w:right="0" w:firstLine="0"/>
      </w:pPr>
      <w:r>
        <w:t xml:space="preserve"> </w:t>
      </w:r>
    </w:p>
    <w:tbl>
      <w:tblPr>
        <w:tblStyle w:val="TableGrid"/>
        <w:tblW w:w="9163" w:type="dxa"/>
        <w:tblInd w:w="-51" w:type="dxa"/>
        <w:tblCellMar>
          <w:top w:w="8" w:type="dxa"/>
          <w:left w:w="108" w:type="dxa"/>
          <w:right w:w="115" w:type="dxa"/>
        </w:tblCellMar>
        <w:tblLook w:val="04A0" w:firstRow="1" w:lastRow="0" w:firstColumn="1" w:lastColumn="0" w:noHBand="0" w:noVBand="1"/>
      </w:tblPr>
      <w:tblGrid>
        <w:gridCol w:w="4585"/>
        <w:gridCol w:w="4578"/>
      </w:tblGrid>
      <w:tr w:rsidR="00953E60" w14:paraId="2470CF00" w14:textId="77777777">
        <w:trPr>
          <w:trHeight w:val="487"/>
        </w:trPr>
        <w:tc>
          <w:tcPr>
            <w:tcW w:w="4585" w:type="dxa"/>
            <w:tcBorders>
              <w:top w:val="single" w:sz="4" w:space="0" w:color="000000"/>
              <w:left w:val="single" w:sz="4" w:space="0" w:color="000000"/>
              <w:bottom w:val="single" w:sz="4" w:space="0" w:color="000000"/>
              <w:right w:val="single" w:sz="4" w:space="0" w:color="000000"/>
            </w:tcBorders>
          </w:tcPr>
          <w:p w14:paraId="2082DD66" w14:textId="77777777" w:rsidR="00953E60" w:rsidRDefault="00780C3D" w:rsidP="00B253C6">
            <w:pPr>
              <w:spacing w:after="0" w:line="259" w:lineRule="auto"/>
              <w:ind w:left="0" w:right="0" w:firstLine="0"/>
            </w:pPr>
            <w:r>
              <w:t xml:space="preserve">Áreas Profissionais Disponibilizadas </w:t>
            </w:r>
          </w:p>
        </w:tc>
        <w:tc>
          <w:tcPr>
            <w:tcW w:w="4578" w:type="dxa"/>
            <w:tcBorders>
              <w:top w:val="single" w:sz="4" w:space="0" w:color="000000"/>
              <w:left w:val="single" w:sz="4" w:space="0" w:color="000000"/>
              <w:bottom w:val="single" w:sz="4" w:space="0" w:color="000000"/>
              <w:right w:val="single" w:sz="4" w:space="0" w:color="000000"/>
            </w:tcBorders>
          </w:tcPr>
          <w:p w14:paraId="577451BE" w14:textId="77777777" w:rsidR="00953E60" w:rsidRDefault="00780C3D" w:rsidP="00B253C6">
            <w:pPr>
              <w:spacing w:after="0" w:line="259" w:lineRule="auto"/>
              <w:ind w:left="8" w:right="0" w:firstLine="0"/>
            </w:pPr>
            <w:r>
              <w:t xml:space="preserve">Pontuação </w:t>
            </w:r>
          </w:p>
        </w:tc>
      </w:tr>
      <w:tr w:rsidR="00953E60" w14:paraId="3BA3EBE0" w14:textId="77777777">
        <w:trPr>
          <w:trHeight w:val="488"/>
        </w:trPr>
        <w:tc>
          <w:tcPr>
            <w:tcW w:w="4585" w:type="dxa"/>
            <w:tcBorders>
              <w:top w:val="single" w:sz="4" w:space="0" w:color="000000"/>
              <w:left w:val="single" w:sz="4" w:space="0" w:color="000000"/>
              <w:bottom w:val="single" w:sz="4" w:space="0" w:color="000000"/>
              <w:right w:val="single" w:sz="4" w:space="0" w:color="000000"/>
            </w:tcBorders>
          </w:tcPr>
          <w:p w14:paraId="16C1F8D6" w14:textId="77777777" w:rsidR="00953E60" w:rsidRDefault="00780C3D" w:rsidP="00B253C6">
            <w:pPr>
              <w:spacing w:after="0" w:line="259" w:lineRule="auto"/>
              <w:ind w:left="0" w:right="0" w:firstLine="0"/>
            </w:pPr>
            <w:r>
              <w:t xml:space="preserve">01 Área Profissional </w:t>
            </w:r>
          </w:p>
        </w:tc>
        <w:tc>
          <w:tcPr>
            <w:tcW w:w="4578" w:type="dxa"/>
            <w:tcBorders>
              <w:top w:val="single" w:sz="4" w:space="0" w:color="000000"/>
              <w:left w:val="single" w:sz="4" w:space="0" w:color="000000"/>
              <w:bottom w:val="single" w:sz="4" w:space="0" w:color="000000"/>
              <w:right w:val="single" w:sz="4" w:space="0" w:color="000000"/>
            </w:tcBorders>
          </w:tcPr>
          <w:p w14:paraId="2A73E84F" w14:textId="77777777" w:rsidR="00953E60" w:rsidRDefault="00780C3D" w:rsidP="00B253C6">
            <w:pPr>
              <w:spacing w:after="0" w:line="259" w:lineRule="auto"/>
              <w:ind w:left="8" w:right="0" w:firstLine="0"/>
            </w:pPr>
            <w:r>
              <w:t xml:space="preserve">10 </w:t>
            </w:r>
          </w:p>
        </w:tc>
      </w:tr>
      <w:tr w:rsidR="00953E60" w14:paraId="3EE9F407" w14:textId="77777777">
        <w:trPr>
          <w:trHeight w:val="487"/>
        </w:trPr>
        <w:tc>
          <w:tcPr>
            <w:tcW w:w="4585" w:type="dxa"/>
            <w:tcBorders>
              <w:top w:val="single" w:sz="4" w:space="0" w:color="000000"/>
              <w:left w:val="single" w:sz="4" w:space="0" w:color="000000"/>
              <w:bottom w:val="single" w:sz="4" w:space="0" w:color="000000"/>
              <w:right w:val="single" w:sz="4" w:space="0" w:color="000000"/>
            </w:tcBorders>
          </w:tcPr>
          <w:p w14:paraId="1A9CCDAA" w14:textId="77777777" w:rsidR="00953E60" w:rsidRDefault="00780C3D" w:rsidP="00B253C6">
            <w:pPr>
              <w:spacing w:after="0" w:line="259" w:lineRule="auto"/>
              <w:ind w:left="0" w:right="0" w:firstLine="0"/>
            </w:pPr>
            <w:r>
              <w:t xml:space="preserve">02 Áreas Profissionais </w:t>
            </w:r>
          </w:p>
        </w:tc>
        <w:tc>
          <w:tcPr>
            <w:tcW w:w="4578" w:type="dxa"/>
            <w:tcBorders>
              <w:top w:val="single" w:sz="4" w:space="0" w:color="000000"/>
              <w:left w:val="single" w:sz="4" w:space="0" w:color="000000"/>
              <w:bottom w:val="single" w:sz="4" w:space="0" w:color="000000"/>
              <w:right w:val="single" w:sz="4" w:space="0" w:color="000000"/>
            </w:tcBorders>
          </w:tcPr>
          <w:p w14:paraId="0C8AABB5" w14:textId="77777777" w:rsidR="00953E60" w:rsidRDefault="00780C3D" w:rsidP="00B253C6">
            <w:pPr>
              <w:spacing w:after="0" w:line="259" w:lineRule="auto"/>
              <w:ind w:left="8" w:right="0" w:firstLine="0"/>
            </w:pPr>
            <w:r>
              <w:t xml:space="preserve">20 </w:t>
            </w:r>
          </w:p>
        </w:tc>
      </w:tr>
      <w:tr w:rsidR="00953E60" w14:paraId="0FC5939F" w14:textId="77777777">
        <w:trPr>
          <w:trHeight w:val="490"/>
        </w:trPr>
        <w:tc>
          <w:tcPr>
            <w:tcW w:w="4585" w:type="dxa"/>
            <w:tcBorders>
              <w:top w:val="single" w:sz="4" w:space="0" w:color="000000"/>
              <w:left w:val="single" w:sz="4" w:space="0" w:color="000000"/>
              <w:bottom w:val="single" w:sz="4" w:space="0" w:color="000000"/>
              <w:right w:val="single" w:sz="4" w:space="0" w:color="000000"/>
            </w:tcBorders>
          </w:tcPr>
          <w:p w14:paraId="30439001" w14:textId="77777777" w:rsidR="00953E60" w:rsidRDefault="00780C3D" w:rsidP="00B253C6">
            <w:pPr>
              <w:spacing w:after="0" w:line="259" w:lineRule="auto"/>
              <w:ind w:left="0" w:right="0" w:firstLine="0"/>
            </w:pPr>
            <w:r>
              <w:t xml:space="preserve">03 ou mais Áreas Profissionais </w:t>
            </w:r>
          </w:p>
        </w:tc>
        <w:tc>
          <w:tcPr>
            <w:tcW w:w="4578" w:type="dxa"/>
            <w:tcBorders>
              <w:top w:val="single" w:sz="4" w:space="0" w:color="000000"/>
              <w:left w:val="single" w:sz="4" w:space="0" w:color="000000"/>
              <w:bottom w:val="single" w:sz="4" w:space="0" w:color="000000"/>
              <w:right w:val="single" w:sz="4" w:space="0" w:color="000000"/>
            </w:tcBorders>
          </w:tcPr>
          <w:p w14:paraId="2AF83993" w14:textId="77777777" w:rsidR="00953E60" w:rsidRDefault="00780C3D" w:rsidP="00B253C6">
            <w:pPr>
              <w:spacing w:after="0" w:line="259" w:lineRule="auto"/>
              <w:ind w:left="8" w:right="0" w:firstLine="0"/>
            </w:pPr>
            <w:r>
              <w:t xml:space="preserve">30 </w:t>
            </w:r>
          </w:p>
        </w:tc>
      </w:tr>
    </w:tbl>
    <w:p w14:paraId="29BCFEB9" w14:textId="77777777" w:rsidR="00953E60" w:rsidRDefault="00780C3D" w:rsidP="00B253C6">
      <w:pPr>
        <w:spacing w:after="180" w:line="259" w:lineRule="auto"/>
        <w:ind w:left="58" w:right="0" w:firstLine="0"/>
      </w:pPr>
      <w:r>
        <w:rPr>
          <w:b/>
        </w:rPr>
        <w:t xml:space="preserve"> </w:t>
      </w:r>
    </w:p>
    <w:p w14:paraId="5284CF61" w14:textId="77777777" w:rsidR="00953E60" w:rsidRDefault="00780C3D" w:rsidP="00B253C6">
      <w:pPr>
        <w:numPr>
          <w:ilvl w:val="0"/>
          <w:numId w:val="12"/>
        </w:numPr>
        <w:spacing w:after="9"/>
        <w:ind w:right="0"/>
      </w:pPr>
      <w:r>
        <w:rPr>
          <w:b/>
        </w:rPr>
        <w:t xml:space="preserve">PROFISSIONAIS PARA ATENDIMENTO </w:t>
      </w:r>
      <w:r>
        <w:t>– A</w:t>
      </w:r>
      <w:r>
        <w:rPr>
          <w:b/>
        </w:rPr>
        <w:t xml:space="preserve"> </w:t>
      </w:r>
      <w:r>
        <w:t xml:space="preserve">definição dos pontos do item será processada através da indicação dos profissionais com Formação superior nas áreas de Gestão Pública, Direito e Engenharia Civil para atendimento nas diversas áreas, atribuída de acordo com os seguintes critérios: </w:t>
      </w:r>
    </w:p>
    <w:p w14:paraId="0E377D15" w14:textId="77777777" w:rsidR="0095435D" w:rsidRDefault="0095435D" w:rsidP="00B253C6">
      <w:pPr>
        <w:spacing w:after="9"/>
        <w:ind w:left="53" w:right="0" w:firstLine="0"/>
      </w:pPr>
    </w:p>
    <w:tbl>
      <w:tblPr>
        <w:tblStyle w:val="TableGrid"/>
        <w:tblW w:w="8613" w:type="dxa"/>
        <w:tblInd w:w="58" w:type="dxa"/>
        <w:tblCellMar>
          <w:top w:w="8" w:type="dxa"/>
          <w:left w:w="108" w:type="dxa"/>
          <w:right w:w="115" w:type="dxa"/>
        </w:tblCellMar>
        <w:tblLook w:val="04A0" w:firstRow="1" w:lastRow="0" w:firstColumn="1" w:lastColumn="0" w:noHBand="0" w:noVBand="1"/>
      </w:tblPr>
      <w:tblGrid>
        <w:gridCol w:w="1778"/>
        <w:gridCol w:w="6835"/>
      </w:tblGrid>
      <w:tr w:rsidR="00953E60" w14:paraId="07C66EAE" w14:textId="77777777">
        <w:trPr>
          <w:trHeight w:val="488"/>
        </w:trPr>
        <w:tc>
          <w:tcPr>
            <w:tcW w:w="1778" w:type="dxa"/>
            <w:tcBorders>
              <w:top w:val="single" w:sz="4" w:space="0" w:color="000000"/>
              <w:left w:val="single" w:sz="4" w:space="0" w:color="000000"/>
              <w:bottom w:val="single" w:sz="4" w:space="0" w:color="000000"/>
              <w:right w:val="single" w:sz="4" w:space="0" w:color="000000"/>
            </w:tcBorders>
          </w:tcPr>
          <w:p w14:paraId="4C14A3B7" w14:textId="77777777" w:rsidR="00953E60" w:rsidRDefault="00780C3D" w:rsidP="00B253C6">
            <w:pPr>
              <w:spacing w:after="0" w:line="259" w:lineRule="auto"/>
              <w:ind w:left="0" w:right="0" w:firstLine="0"/>
            </w:pPr>
            <w:r>
              <w:rPr>
                <w:b/>
              </w:rPr>
              <w:t xml:space="preserve">Pontos </w:t>
            </w:r>
          </w:p>
        </w:tc>
        <w:tc>
          <w:tcPr>
            <w:tcW w:w="6834" w:type="dxa"/>
            <w:tcBorders>
              <w:top w:val="single" w:sz="4" w:space="0" w:color="000000"/>
              <w:left w:val="single" w:sz="4" w:space="0" w:color="000000"/>
              <w:bottom w:val="single" w:sz="4" w:space="0" w:color="000000"/>
              <w:right w:val="single" w:sz="4" w:space="0" w:color="000000"/>
            </w:tcBorders>
          </w:tcPr>
          <w:p w14:paraId="4ED97766" w14:textId="77777777" w:rsidR="00953E60" w:rsidRDefault="00780C3D" w:rsidP="00B253C6">
            <w:pPr>
              <w:spacing w:after="0" w:line="259" w:lineRule="auto"/>
              <w:ind w:left="2" w:right="0" w:firstLine="0"/>
            </w:pPr>
            <w:r>
              <w:rPr>
                <w:b/>
              </w:rPr>
              <w:t xml:space="preserve">Formas de Atendimento </w:t>
            </w:r>
          </w:p>
        </w:tc>
      </w:tr>
      <w:tr w:rsidR="00953E60" w14:paraId="78ED267D" w14:textId="77777777">
        <w:trPr>
          <w:trHeight w:val="487"/>
        </w:trPr>
        <w:tc>
          <w:tcPr>
            <w:tcW w:w="1778" w:type="dxa"/>
            <w:tcBorders>
              <w:top w:val="single" w:sz="4" w:space="0" w:color="000000"/>
              <w:left w:val="single" w:sz="4" w:space="0" w:color="000000"/>
              <w:bottom w:val="single" w:sz="4" w:space="0" w:color="000000"/>
              <w:right w:val="single" w:sz="4" w:space="0" w:color="000000"/>
            </w:tcBorders>
          </w:tcPr>
          <w:p w14:paraId="6290CEE4" w14:textId="77777777" w:rsidR="00953E60" w:rsidRDefault="00780C3D" w:rsidP="00B253C6">
            <w:pPr>
              <w:spacing w:after="0" w:line="259" w:lineRule="auto"/>
              <w:ind w:left="0" w:right="0" w:firstLine="0"/>
            </w:pPr>
            <w:r>
              <w:t xml:space="preserve">05 </w:t>
            </w:r>
          </w:p>
        </w:tc>
        <w:tc>
          <w:tcPr>
            <w:tcW w:w="6834" w:type="dxa"/>
            <w:tcBorders>
              <w:top w:val="single" w:sz="4" w:space="0" w:color="000000"/>
              <w:left w:val="single" w:sz="4" w:space="0" w:color="000000"/>
              <w:bottom w:val="single" w:sz="4" w:space="0" w:color="000000"/>
              <w:right w:val="single" w:sz="4" w:space="0" w:color="000000"/>
            </w:tcBorders>
          </w:tcPr>
          <w:p w14:paraId="685DFE2E" w14:textId="77777777" w:rsidR="00953E60" w:rsidRDefault="00780C3D" w:rsidP="00B253C6">
            <w:pPr>
              <w:spacing w:after="0" w:line="259" w:lineRule="auto"/>
              <w:ind w:left="2" w:right="0" w:firstLine="0"/>
            </w:pPr>
            <w:r>
              <w:t xml:space="preserve">Para um profissional </w:t>
            </w:r>
          </w:p>
        </w:tc>
      </w:tr>
      <w:tr w:rsidR="00953E60" w14:paraId="10A04615" w14:textId="77777777">
        <w:trPr>
          <w:trHeight w:val="487"/>
        </w:trPr>
        <w:tc>
          <w:tcPr>
            <w:tcW w:w="1778" w:type="dxa"/>
            <w:tcBorders>
              <w:top w:val="single" w:sz="4" w:space="0" w:color="000000"/>
              <w:left w:val="single" w:sz="4" w:space="0" w:color="000000"/>
              <w:bottom w:val="single" w:sz="4" w:space="0" w:color="000000"/>
              <w:right w:val="single" w:sz="4" w:space="0" w:color="000000"/>
            </w:tcBorders>
          </w:tcPr>
          <w:p w14:paraId="3CEA8C4F" w14:textId="77777777" w:rsidR="00953E60" w:rsidRDefault="00780C3D" w:rsidP="00B253C6">
            <w:pPr>
              <w:spacing w:after="0" w:line="259" w:lineRule="auto"/>
              <w:ind w:left="0" w:right="0" w:firstLine="0"/>
            </w:pPr>
            <w:r>
              <w:t xml:space="preserve">10 </w:t>
            </w:r>
          </w:p>
        </w:tc>
        <w:tc>
          <w:tcPr>
            <w:tcW w:w="6834" w:type="dxa"/>
            <w:tcBorders>
              <w:top w:val="single" w:sz="4" w:space="0" w:color="000000"/>
              <w:left w:val="single" w:sz="4" w:space="0" w:color="000000"/>
              <w:bottom w:val="single" w:sz="4" w:space="0" w:color="000000"/>
              <w:right w:val="single" w:sz="4" w:space="0" w:color="000000"/>
            </w:tcBorders>
          </w:tcPr>
          <w:p w14:paraId="0D159921" w14:textId="77777777" w:rsidR="00953E60" w:rsidRDefault="00780C3D" w:rsidP="00B253C6">
            <w:pPr>
              <w:spacing w:after="0" w:line="259" w:lineRule="auto"/>
              <w:ind w:left="2" w:right="0" w:firstLine="0"/>
            </w:pPr>
            <w:r>
              <w:t xml:space="preserve">Para dois profissionais </w:t>
            </w:r>
          </w:p>
        </w:tc>
      </w:tr>
      <w:tr w:rsidR="00953E60" w14:paraId="1A44E75B" w14:textId="77777777">
        <w:trPr>
          <w:trHeight w:val="490"/>
        </w:trPr>
        <w:tc>
          <w:tcPr>
            <w:tcW w:w="1778" w:type="dxa"/>
            <w:tcBorders>
              <w:top w:val="single" w:sz="4" w:space="0" w:color="000000"/>
              <w:left w:val="single" w:sz="4" w:space="0" w:color="000000"/>
              <w:bottom w:val="single" w:sz="4" w:space="0" w:color="000000"/>
              <w:right w:val="single" w:sz="4" w:space="0" w:color="000000"/>
            </w:tcBorders>
          </w:tcPr>
          <w:p w14:paraId="6FAD44DB" w14:textId="77777777" w:rsidR="00953E60" w:rsidRDefault="00780C3D" w:rsidP="00B253C6">
            <w:pPr>
              <w:spacing w:after="0" w:line="259" w:lineRule="auto"/>
              <w:ind w:left="0" w:right="0" w:firstLine="0"/>
            </w:pPr>
            <w:r>
              <w:t xml:space="preserve">15 </w:t>
            </w:r>
          </w:p>
        </w:tc>
        <w:tc>
          <w:tcPr>
            <w:tcW w:w="6834" w:type="dxa"/>
            <w:tcBorders>
              <w:top w:val="single" w:sz="4" w:space="0" w:color="000000"/>
              <w:left w:val="single" w:sz="4" w:space="0" w:color="000000"/>
              <w:bottom w:val="single" w:sz="4" w:space="0" w:color="000000"/>
              <w:right w:val="single" w:sz="4" w:space="0" w:color="000000"/>
            </w:tcBorders>
          </w:tcPr>
          <w:p w14:paraId="65376C5C" w14:textId="77777777" w:rsidR="00953E60" w:rsidRDefault="00780C3D" w:rsidP="00B253C6">
            <w:pPr>
              <w:spacing w:after="0" w:line="259" w:lineRule="auto"/>
              <w:ind w:left="2" w:right="0" w:firstLine="0"/>
            </w:pPr>
            <w:r>
              <w:t xml:space="preserve">Para três ou mais profissionais </w:t>
            </w:r>
          </w:p>
        </w:tc>
      </w:tr>
    </w:tbl>
    <w:p w14:paraId="606C510B" w14:textId="77777777" w:rsidR="00953E60" w:rsidRDefault="00780C3D" w:rsidP="00B253C6">
      <w:pPr>
        <w:spacing w:after="0" w:line="259" w:lineRule="auto"/>
        <w:ind w:left="58" w:right="0" w:firstLine="0"/>
      </w:pPr>
      <w:r>
        <w:rPr>
          <w:b/>
        </w:rPr>
        <w:t xml:space="preserve"> </w:t>
      </w:r>
    </w:p>
    <w:p w14:paraId="366DFBAC" w14:textId="77777777" w:rsidR="00953E60" w:rsidRDefault="00780C3D" w:rsidP="00B253C6">
      <w:pPr>
        <w:numPr>
          <w:ilvl w:val="0"/>
          <w:numId w:val="12"/>
        </w:numPr>
        <w:ind w:right="0"/>
      </w:pPr>
      <w:r>
        <w:t xml:space="preserve">Experiência Profissional da empresa comprovada através de atestados de capacidade técnica fornecidos por Pessoa Jurídica de Direito Público – Poder Executivo de que tenha desempenhado atividades pertinentes e compatíveis aos que estão sendo licitados. Não serão aceitos outros atestados uma vez que o Município </w:t>
      </w:r>
      <w:r>
        <w:lastRenderedPageBreak/>
        <w:t xml:space="preserve">necessita de experiência técnica na área pública e na gama de serviços direcionados ao Poder Executivo. – A soma da pontuação decorre diante da quantidade de certificações técnicas apresentadas pela Empresa licitante, onde poderá chegar ao limite máximo de 20 pontos. Segue abaixo a tabela que define a pontuação de cada certificação: </w:t>
      </w:r>
    </w:p>
    <w:p w14:paraId="345CC5CF" w14:textId="77777777" w:rsidR="00953E60" w:rsidRDefault="00780C3D" w:rsidP="00B253C6">
      <w:pPr>
        <w:spacing w:after="0" w:line="259" w:lineRule="auto"/>
        <w:ind w:left="58" w:right="0" w:firstLine="0"/>
      </w:pPr>
      <w:r>
        <w:t xml:space="preserve"> </w:t>
      </w:r>
    </w:p>
    <w:tbl>
      <w:tblPr>
        <w:tblStyle w:val="TableGrid"/>
        <w:tblW w:w="9074" w:type="dxa"/>
        <w:tblInd w:w="58" w:type="dxa"/>
        <w:tblCellMar>
          <w:top w:w="6" w:type="dxa"/>
        </w:tblCellMar>
        <w:tblLook w:val="04A0" w:firstRow="1" w:lastRow="0" w:firstColumn="1" w:lastColumn="0" w:noHBand="0" w:noVBand="1"/>
      </w:tblPr>
      <w:tblGrid>
        <w:gridCol w:w="5382"/>
        <w:gridCol w:w="3692"/>
      </w:tblGrid>
      <w:tr w:rsidR="00953E60" w14:paraId="00835679" w14:textId="77777777">
        <w:trPr>
          <w:trHeight w:val="283"/>
        </w:trPr>
        <w:tc>
          <w:tcPr>
            <w:tcW w:w="5382" w:type="dxa"/>
            <w:tcBorders>
              <w:top w:val="single" w:sz="2" w:space="0" w:color="000000"/>
              <w:left w:val="single" w:sz="2" w:space="0" w:color="000000"/>
              <w:bottom w:val="single" w:sz="2" w:space="0" w:color="000000"/>
              <w:right w:val="single" w:sz="2" w:space="0" w:color="000000"/>
            </w:tcBorders>
          </w:tcPr>
          <w:p w14:paraId="661D653F" w14:textId="77777777" w:rsidR="00953E60" w:rsidRDefault="00780C3D" w:rsidP="00B253C6">
            <w:pPr>
              <w:spacing w:after="0" w:line="259" w:lineRule="auto"/>
              <w:ind w:left="2" w:right="0" w:firstLine="0"/>
            </w:pPr>
            <w:r>
              <w:rPr>
                <w:b/>
              </w:rPr>
              <w:t xml:space="preserve">Tipo de Formação Complementar </w:t>
            </w:r>
          </w:p>
        </w:tc>
        <w:tc>
          <w:tcPr>
            <w:tcW w:w="3692" w:type="dxa"/>
            <w:tcBorders>
              <w:top w:val="single" w:sz="2" w:space="0" w:color="000000"/>
              <w:left w:val="single" w:sz="2" w:space="0" w:color="000000"/>
              <w:bottom w:val="single" w:sz="2" w:space="0" w:color="000000"/>
              <w:right w:val="single" w:sz="2" w:space="0" w:color="000000"/>
            </w:tcBorders>
          </w:tcPr>
          <w:p w14:paraId="10C213EE" w14:textId="77777777" w:rsidR="00953E60" w:rsidRDefault="00780C3D" w:rsidP="00B253C6">
            <w:pPr>
              <w:spacing w:after="0" w:line="259" w:lineRule="auto"/>
              <w:ind w:left="2" w:right="0" w:firstLine="0"/>
            </w:pPr>
            <w:r>
              <w:rPr>
                <w:b/>
              </w:rPr>
              <w:t xml:space="preserve">Pontos por cada Atestado </w:t>
            </w:r>
          </w:p>
        </w:tc>
      </w:tr>
      <w:tr w:rsidR="00953E60" w14:paraId="1E3178B9" w14:textId="77777777">
        <w:trPr>
          <w:trHeight w:val="914"/>
        </w:trPr>
        <w:tc>
          <w:tcPr>
            <w:tcW w:w="5382" w:type="dxa"/>
            <w:tcBorders>
              <w:top w:val="single" w:sz="2" w:space="0" w:color="000000"/>
              <w:left w:val="single" w:sz="2" w:space="0" w:color="000000"/>
              <w:bottom w:val="single" w:sz="2" w:space="0" w:color="000000"/>
              <w:right w:val="single" w:sz="2" w:space="0" w:color="000000"/>
            </w:tcBorders>
          </w:tcPr>
          <w:p w14:paraId="49991E99" w14:textId="77777777" w:rsidR="00953E60" w:rsidRDefault="00780C3D" w:rsidP="00B253C6">
            <w:pPr>
              <w:spacing w:after="20" w:line="259" w:lineRule="auto"/>
              <w:ind w:left="2" w:right="0" w:firstLine="0"/>
            </w:pPr>
            <w:r>
              <w:t xml:space="preserve"> Atestados de capacidade técnica fornecidos por</w:t>
            </w:r>
          </w:p>
          <w:p w14:paraId="1237A7BB" w14:textId="77777777" w:rsidR="00953E60" w:rsidRDefault="00780C3D" w:rsidP="00B253C6">
            <w:pPr>
              <w:spacing w:after="0" w:line="259" w:lineRule="auto"/>
              <w:ind w:left="2" w:right="0" w:firstLine="0"/>
            </w:pPr>
            <w:r>
              <w:t xml:space="preserve">Pessoa Jurídica de Direito Público – Poder Executivo </w:t>
            </w:r>
          </w:p>
        </w:tc>
        <w:tc>
          <w:tcPr>
            <w:tcW w:w="3692" w:type="dxa"/>
            <w:tcBorders>
              <w:top w:val="single" w:sz="2" w:space="0" w:color="000000"/>
              <w:left w:val="single" w:sz="2" w:space="0" w:color="000000"/>
              <w:bottom w:val="single" w:sz="2" w:space="0" w:color="000000"/>
              <w:right w:val="single" w:sz="2" w:space="0" w:color="000000"/>
            </w:tcBorders>
          </w:tcPr>
          <w:p w14:paraId="7C2A6F32" w14:textId="77777777" w:rsidR="00953E60" w:rsidRDefault="00780C3D" w:rsidP="00B253C6">
            <w:pPr>
              <w:spacing w:after="0" w:line="259" w:lineRule="auto"/>
              <w:ind w:left="-8" w:right="0" w:firstLine="0"/>
            </w:pPr>
            <w:r>
              <w:t xml:space="preserve"> </w:t>
            </w:r>
          </w:p>
          <w:p w14:paraId="02F8CF33" w14:textId="77777777" w:rsidR="00953E60" w:rsidRDefault="00780C3D" w:rsidP="00B253C6">
            <w:pPr>
              <w:spacing w:after="0" w:line="259" w:lineRule="auto"/>
              <w:ind w:left="2" w:right="0" w:firstLine="0"/>
            </w:pPr>
            <w:r>
              <w:t xml:space="preserve">03 </w:t>
            </w:r>
          </w:p>
        </w:tc>
      </w:tr>
    </w:tbl>
    <w:p w14:paraId="6AF11697" w14:textId="77777777" w:rsidR="00953E60" w:rsidRDefault="00780C3D" w:rsidP="00B253C6">
      <w:pPr>
        <w:spacing w:after="180" w:line="259" w:lineRule="auto"/>
        <w:ind w:left="58" w:right="0" w:firstLine="0"/>
      </w:pPr>
      <w:r>
        <w:t xml:space="preserve"> </w:t>
      </w:r>
    </w:p>
    <w:p w14:paraId="3DFC9757" w14:textId="77777777" w:rsidR="00953E60" w:rsidRDefault="00780C3D" w:rsidP="00B253C6">
      <w:pPr>
        <w:spacing w:after="163" w:line="258" w:lineRule="auto"/>
        <w:ind w:left="53" w:right="0"/>
      </w:pPr>
      <w:r>
        <w:rPr>
          <w:b/>
          <w:u w:val="single" w:color="000000"/>
        </w:rPr>
        <w:t>NPT = a + b + c, onde NPT = Nota da Proposta Técnica</w:t>
      </w:r>
      <w:r>
        <w:rPr>
          <w:b/>
        </w:rPr>
        <w:t xml:space="preserve"> </w:t>
      </w:r>
    </w:p>
    <w:p w14:paraId="1E46C172" w14:textId="77777777" w:rsidR="00953E60" w:rsidRDefault="00780C3D" w:rsidP="00B253C6">
      <w:pPr>
        <w:spacing w:after="180" w:line="259" w:lineRule="auto"/>
        <w:ind w:left="58" w:right="0" w:firstLine="0"/>
      </w:pPr>
      <w:r>
        <w:rPr>
          <w:b/>
        </w:rPr>
        <w:t xml:space="preserve"> </w:t>
      </w:r>
    </w:p>
    <w:p w14:paraId="1B77E7EA" w14:textId="77777777" w:rsidR="00953E60" w:rsidRDefault="00780C3D" w:rsidP="00B253C6">
      <w:pPr>
        <w:spacing w:after="163" w:line="258" w:lineRule="auto"/>
        <w:ind w:left="51" w:right="0" w:hanging="8"/>
      </w:pPr>
      <w:r>
        <w:rPr>
          <w:b/>
        </w:rPr>
        <w:t xml:space="preserve">8.4.2 – DO JULGAMENTO DA PROPOSTA TÉCNICA </w:t>
      </w:r>
    </w:p>
    <w:p w14:paraId="6208CA02" w14:textId="77777777" w:rsidR="00953E60" w:rsidRDefault="00780C3D" w:rsidP="00B253C6">
      <w:pPr>
        <w:spacing w:after="163" w:line="258" w:lineRule="auto"/>
        <w:ind w:left="51" w:right="0" w:hanging="8"/>
      </w:pPr>
      <w:r>
        <w:rPr>
          <w:b/>
        </w:rPr>
        <w:t xml:space="preserve">8.4.2.1 Pontuação Proposta Técnica </w:t>
      </w:r>
    </w:p>
    <w:p w14:paraId="063A8BF1" w14:textId="77777777" w:rsidR="00953E60" w:rsidRDefault="00780C3D" w:rsidP="00B253C6">
      <w:pPr>
        <w:ind w:left="53" w:right="0"/>
      </w:pPr>
      <w:r>
        <w:t xml:space="preserve">A Nota Proposta Técnica NPT será avaliada com atribuição de pontuação máxima de 100 (cem) pontos, correspondente a 70% (setenta por cento) da Nota Final. </w:t>
      </w:r>
    </w:p>
    <w:p w14:paraId="0F174E88" w14:textId="77777777" w:rsidR="00953E60" w:rsidRDefault="00780C3D" w:rsidP="00B253C6">
      <w:pPr>
        <w:spacing w:after="160" w:line="259" w:lineRule="auto"/>
        <w:ind w:left="58" w:right="0" w:firstLine="0"/>
      </w:pPr>
      <w:r>
        <w:t xml:space="preserve"> </w:t>
      </w:r>
    </w:p>
    <w:p w14:paraId="0C2C70CE" w14:textId="77777777" w:rsidR="00953E60" w:rsidRDefault="00780C3D" w:rsidP="00B253C6">
      <w:pPr>
        <w:spacing w:after="163" w:line="258" w:lineRule="auto"/>
        <w:ind w:left="51" w:right="0" w:hanging="8"/>
      </w:pPr>
      <w:r>
        <w:rPr>
          <w:b/>
        </w:rPr>
        <w:t xml:space="preserve">8.4.2.2 Peso da Proposta Técnica (PPT) </w:t>
      </w:r>
    </w:p>
    <w:p w14:paraId="1FF0478F" w14:textId="77777777" w:rsidR="00953E60" w:rsidRDefault="00780C3D" w:rsidP="00B253C6">
      <w:pPr>
        <w:ind w:left="53" w:right="0"/>
      </w:pPr>
      <w:r>
        <w:t xml:space="preserve">Para a proposta será calculado o Peso da Proposta Técnica (PPT), considerando-se a soma dos itens discriminados no item 8.4.1, através da aplicação da seguinte fórmula: </w:t>
      </w:r>
    </w:p>
    <w:p w14:paraId="5FF5FFAE" w14:textId="77777777" w:rsidR="00953E60" w:rsidRDefault="00780C3D" w:rsidP="00B253C6">
      <w:pPr>
        <w:spacing w:after="160" w:line="259" w:lineRule="auto"/>
        <w:ind w:left="58" w:right="0" w:firstLine="0"/>
      </w:pPr>
      <w:r>
        <w:t xml:space="preserve"> </w:t>
      </w:r>
    </w:p>
    <w:p w14:paraId="7B5EA208" w14:textId="77777777" w:rsidR="00953E60" w:rsidRDefault="00780C3D" w:rsidP="00B253C6">
      <w:pPr>
        <w:pStyle w:val="Ttulo2"/>
        <w:spacing w:after="160"/>
        <w:ind w:left="53"/>
        <w:jc w:val="both"/>
      </w:pPr>
      <w:r>
        <w:rPr>
          <w:u w:val="none"/>
        </w:rPr>
        <w:t xml:space="preserve">PPT = </w:t>
      </w:r>
      <w:r>
        <w:t>NPT x 70</w:t>
      </w:r>
      <w:r>
        <w:rPr>
          <w:u w:val="none"/>
        </w:rPr>
        <w:t xml:space="preserve"> </w:t>
      </w:r>
    </w:p>
    <w:p w14:paraId="787AF55A" w14:textId="77777777" w:rsidR="00953E60" w:rsidRDefault="00780C3D" w:rsidP="00B253C6">
      <w:pPr>
        <w:ind w:left="53" w:right="0"/>
      </w:pPr>
      <w:r>
        <w:t xml:space="preserve">            100 </w:t>
      </w:r>
    </w:p>
    <w:p w14:paraId="202385FE" w14:textId="77777777" w:rsidR="00953E60" w:rsidRDefault="00780C3D" w:rsidP="00B253C6">
      <w:pPr>
        <w:ind w:left="53" w:right="0"/>
      </w:pPr>
      <w:r>
        <w:t xml:space="preserve">Onde: </w:t>
      </w:r>
    </w:p>
    <w:p w14:paraId="0DD82456" w14:textId="77777777" w:rsidR="00953E60" w:rsidRDefault="00780C3D" w:rsidP="00B253C6">
      <w:pPr>
        <w:ind w:left="53" w:right="0"/>
      </w:pPr>
      <w:r>
        <w:t xml:space="preserve">NPT = Nota da Proposta Técnica. </w:t>
      </w:r>
    </w:p>
    <w:p w14:paraId="37F6C086" w14:textId="77777777" w:rsidR="00953E60" w:rsidRDefault="00780C3D" w:rsidP="00B253C6">
      <w:pPr>
        <w:ind w:left="53" w:right="0"/>
      </w:pPr>
      <w:r>
        <w:t xml:space="preserve">PPT = Peso da Proposta Técnica. </w:t>
      </w:r>
    </w:p>
    <w:p w14:paraId="33DCCD87" w14:textId="05966291" w:rsidR="00953E60" w:rsidRDefault="00780C3D" w:rsidP="008C5639">
      <w:pPr>
        <w:spacing w:after="180" w:line="259" w:lineRule="auto"/>
        <w:ind w:left="58" w:right="0" w:firstLine="0"/>
      </w:pPr>
      <w:r>
        <w:rPr>
          <w:b/>
        </w:rPr>
        <w:t xml:space="preserve"> 8.5.</w:t>
      </w:r>
      <w:r>
        <w:t xml:space="preserve"> O </w:t>
      </w:r>
      <w:r>
        <w:rPr>
          <w:b/>
        </w:rPr>
        <w:t xml:space="preserve">envelope Número 03 – PROPOSTA FINANCEIRA </w:t>
      </w:r>
      <w:r>
        <w:t xml:space="preserve">deverá conter: </w:t>
      </w:r>
    </w:p>
    <w:p w14:paraId="38C57C33" w14:textId="77777777" w:rsidR="00953E60" w:rsidRDefault="00780C3D" w:rsidP="00B253C6">
      <w:pPr>
        <w:ind w:left="43" w:right="0" w:firstLine="708"/>
      </w:pPr>
      <w:r>
        <w:t xml:space="preserve">8.5.1) A proposta de preços que deverá ser datada e assinada pelo licitante ou seu representante legal, redigida em português de forma clara, não podendo ser manuscrita e nem conter rasuras ou entrelinhas, constando o CNPJ, a razão social, endereço e telefone atualizado, nos moldes sugeridos no Anexo I deste edital. </w:t>
      </w:r>
    </w:p>
    <w:p w14:paraId="0B3A874C" w14:textId="77777777" w:rsidR="00953E60" w:rsidRDefault="00780C3D" w:rsidP="00B253C6">
      <w:pPr>
        <w:ind w:left="43" w:right="0" w:firstLine="708"/>
      </w:pPr>
      <w:r>
        <w:t xml:space="preserve">8.5.2) Prazo mínimo de validade da proposta de 60 (sessenta) dias, a contar da data designada para a entrega dos envelopes deste edital. Se na proposta não constar prazo de validade, subentende-se a plena aceitação deste instrumento convocatório. </w:t>
      </w:r>
    </w:p>
    <w:p w14:paraId="5F652F1F" w14:textId="77777777" w:rsidR="00953E60" w:rsidRDefault="00780C3D" w:rsidP="00B253C6">
      <w:pPr>
        <w:ind w:left="53" w:right="0"/>
      </w:pPr>
      <w:r>
        <w:rPr>
          <w:u w:val="single" w:color="000000"/>
        </w:rPr>
        <w:lastRenderedPageBreak/>
        <w:t>Obs.:</w:t>
      </w:r>
      <w:r>
        <w:t xml:space="preserve"> Os formulários constantes dos anexos deste instrumento convocatório deverão ser identificados pela Empresa, com carimbo e assinatura do proponente. Se o licitante optar por formulário próprio e padronizado da Empresa, deverá a proposta conter todos os itens dos anexos do instrumento convocatório, na mesma ordem e forma. </w:t>
      </w:r>
    </w:p>
    <w:p w14:paraId="47CDA129" w14:textId="77777777" w:rsidR="00953E60" w:rsidRDefault="00780C3D" w:rsidP="00B253C6">
      <w:pPr>
        <w:spacing w:after="161" w:line="259" w:lineRule="auto"/>
        <w:ind w:left="58" w:right="0" w:firstLine="0"/>
      </w:pPr>
      <w:r>
        <w:rPr>
          <w:b/>
        </w:rPr>
        <w:t xml:space="preserve"> </w:t>
      </w:r>
    </w:p>
    <w:p w14:paraId="36AC8720" w14:textId="77777777" w:rsidR="00953E60" w:rsidRDefault="00780C3D" w:rsidP="00B253C6">
      <w:pPr>
        <w:spacing w:after="163" w:line="258" w:lineRule="auto"/>
        <w:ind w:left="51" w:right="0" w:hanging="8"/>
      </w:pPr>
      <w:r>
        <w:rPr>
          <w:b/>
        </w:rPr>
        <w:t xml:space="preserve">8.5.3 – DO JULGAMENTO DA PROPOSTA FINANCEIRA </w:t>
      </w:r>
    </w:p>
    <w:p w14:paraId="13C89950" w14:textId="35F91B6A" w:rsidR="00953E60" w:rsidRPr="00E30E33" w:rsidRDefault="00780C3D" w:rsidP="00B253C6">
      <w:pPr>
        <w:spacing w:after="163" w:line="258" w:lineRule="auto"/>
        <w:ind w:left="53" w:right="0"/>
        <w:rPr>
          <w:color w:val="auto"/>
          <w:u w:val="single"/>
        </w:rPr>
      </w:pPr>
      <w:r w:rsidRPr="00E30E33">
        <w:rPr>
          <w:color w:val="auto"/>
          <w:u w:val="single"/>
        </w:rPr>
        <w:t>Não será considerada válida (será desclassificada) proposta financeira com valor superior a R$ 4.</w:t>
      </w:r>
      <w:r w:rsidR="00E30E33" w:rsidRPr="00E30E33">
        <w:rPr>
          <w:color w:val="auto"/>
          <w:u w:val="single"/>
        </w:rPr>
        <w:t>800</w:t>
      </w:r>
      <w:r w:rsidRPr="00E30E33">
        <w:rPr>
          <w:color w:val="auto"/>
          <w:u w:val="single"/>
        </w:rPr>
        <w:t>,00 (quatro mil</w:t>
      </w:r>
      <w:r w:rsidR="00E30E33" w:rsidRPr="00E30E33">
        <w:rPr>
          <w:color w:val="auto"/>
          <w:u w:val="single"/>
        </w:rPr>
        <w:t xml:space="preserve"> e oitocentos</w:t>
      </w:r>
      <w:r w:rsidRPr="00E30E33">
        <w:rPr>
          <w:color w:val="auto"/>
          <w:u w:val="single"/>
        </w:rPr>
        <w:t xml:space="preserve"> reais)</w:t>
      </w:r>
      <w:r w:rsidR="00E30E33">
        <w:rPr>
          <w:color w:val="auto"/>
          <w:u w:val="single"/>
        </w:rPr>
        <w:t xml:space="preserve"> mensais</w:t>
      </w:r>
      <w:r w:rsidRPr="00E30E33">
        <w:rPr>
          <w:color w:val="auto"/>
          <w:u w:val="single"/>
        </w:rPr>
        <w:t xml:space="preserve">. </w:t>
      </w:r>
    </w:p>
    <w:p w14:paraId="11AE5EDE" w14:textId="77777777" w:rsidR="00953E60" w:rsidRDefault="00780C3D" w:rsidP="00B253C6">
      <w:pPr>
        <w:ind w:left="53" w:right="0"/>
      </w:pPr>
      <w:r>
        <w:t xml:space="preserve">8.5.3.1 A Proposta Financeira será considerada pelo Valor Global, sendo atribuída a pontuação de no máximo 100 (cem) pontos (NF), na seguinte forma: </w:t>
      </w:r>
    </w:p>
    <w:p w14:paraId="697A2517" w14:textId="77777777" w:rsidR="00953E60" w:rsidRDefault="00780C3D" w:rsidP="00B253C6">
      <w:pPr>
        <w:ind w:left="53" w:right="0"/>
      </w:pPr>
      <w:r>
        <w:t xml:space="preserve">Proposta com menor valor global - 100 pontos </w:t>
      </w:r>
    </w:p>
    <w:p w14:paraId="0DEDD746" w14:textId="77777777" w:rsidR="00953E60" w:rsidRDefault="00780C3D" w:rsidP="00B253C6">
      <w:pPr>
        <w:ind w:left="53" w:right="0"/>
      </w:pPr>
      <w:r>
        <w:t xml:space="preserve">Proposta com segundo menor valor global - 95 pontos </w:t>
      </w:r>
    </w:p>
    <w:p w14:paraId="78684BD4" w14:textId="77777777" w:rsidR="00953E60" w:rsidRDefault="00780C3D" w:rsidP="00B253C6">
      <w:pPr>
        <w:ind w:left="53" w:right="0"/>
      </w:pPr>
      <w:r>
        <w:t xml:space="preserve">Proposta com terceiro menor valor global - 90 pontos </w:t>
      </w:r>
    </w:p>
    <w:p w14:paraId="5431F515" w14:textId="77777777" w:rsidR="00953E60" w:rsidRDefault="00780C3D" w:rsidP="00B253C6">
      <w:pPr>
        <w:ind w:left="53" w:right="0"/>
      </w:pPr>
      <w:r>
        <w:t xml:space="preserve">Proposta com quarto menor valor global - 85 pontos </w:t>
      </w:r>
    </w:p>
    <w:p w14:paraId="1B940438" w14:textId="77777777" w:rsidR="00953E60" w:rsidRDefault="00780C3D" w:rsidP="00B253C6">
      <w:pPr>
        <w:ind w:left="53" w:right="0"/>
      </w:pPr>
      <w:r>
        <w:t xml:space="preserve">Observação: O critério acima, decrescendo de 05 (cinco) em 05 (cinco) pontos, será utilizado para tantas quantas forem as propostas participantes. </w:t>
      </w:r>
    </w:p>
    <w:p w14:paraId="187286CD" w14:textId="77777777" w:rsidR="00953E60" w:rsidRDefault="00780C3D" w:rsidP="00B253C6">
      <w:pPr>
        <w:spacing w:after="163" w:line="258" w:lineRule="auto"/>
        <w:ind w:left="51" w:right="0" w:hanging="8"/>
      </w:pPr>
      <w:r>
        <w:rPr>
          <w:b/>
        </w:rPr>
        <w:t xml:space="preserve">8.5.3.2 Pontuação da Proposta Financeira </w:t>
      </w:r>
    </w:p>
    <w:p w14:paraId="7CAA319F" w14:textId="77777777" w:rsidR="00953E60" w:rsidRDefault="00780C3D" w:rsidP="00B253C6">
      <w:pPr>
        <w:ind w:left="53" w:right="0"/>
      </w:pPr>
      <w:r>
        <w:t xml:space="preserve">A Proposta Financeira será avaliada com atribuição de pontuação máxima de 100 (cem) pontos, correspondente a 30% (trinta por cento) da Nota Final. </w:t>
      </w:r>
    </w:p>
    <w:p w14:paraId="283EA816" w14:textId="77777777" w:rsidR="00953E60" w:rsidRDefault="00780C3D" w:rsidP="00B253C6">
      <w:pPr>
        <w:spacing w:after="163" w:line="258" w:lineRule="auto"/>
        <w:ind w:left="51" w:right="0" w:hanging="8"/>
      </w:pPr>
      <w:r>
        <w:rPr>
          <w:b/>
        </w:rPr>
        <w:t xml:space="preserve">8.5.3.3 Peso da Proposta Financeira </w:t>
      </w:r>
    </w:p>
    <w:p w14:paraId="06C30945" w14:textId="77777777" w:rsidR="00953E60" w:rsidRDefault="00780C3D" w:rsidP="00B253C6">
      <w:pPr>
        <w:ind w:left="53" w:right="0"/>
      </w:pPr>
      <w:r>
        <w:t xml:space="preserve">Para cada proposta será calculado o Peso da Proposta Financeira (PPF), através da aplicação da seguinte fórmula: </w:t>
      </w:r>
    </w:p>
    <w:p w14:paraId="0347552A" w14:textId="77777777" w:rsidR="00953E60" w:rsidRDefault="00780C3D" w:rsidP="00B253C6">
      <w:pPr>
        <w:pStyle w:val="Ttulo2"/>
        <w:spacing w:after="161"/>
        <w:ind w:left="53"/>
        <w:jc w:val="both"/>
      </w:pPr>
      <w:r>
        <w:rPr>
          <w:u w:val="none"/>
        </w:rPr>
        <w:t xml:space="preserve">PPF = </w:t>
      </w:r>
      <w:r>
        <w:t>NF x 30</w:t>
      </w:r>
      <w:r>
        <w:rPr>
          <w:u w:val="none"/>
        </w:rPr>
        <w:t xml:space="preserve"> </w:t>
      </w:r>
    </w:p>
    <w:p w14:paraId="629AEF77" w14:textId="77777777" w:rsidR="00953E60" w:rsidRDefault="00780C3D" w:rsidP="00B253C6">
      <w:pPr>
        <w:ind w:left="53" w:right="0"/>
      </w:pPr>
      <w:r>
        <w:t xml:space="preserve">            100 </w:t>
      </w:r>
    </w:p>
    <w:p w14:paraId="6CE1A5CF" w14:textId="77777777" w:rsidR="00953E60" w:rsidRDefault="00780C3D" w:rsidP="00B253C6">
      <w:pPr>
        <w:ind w:left="53" w:right="0"/>
      </w:pPr>
      <w:r>
        <w:t xml:space="preserve">Onde:  </w:t>
      </w:r>
    </w:p>
    <w:p w14:paraId="27A2F787" w14:textId="77777777" w:rsidR="00953E60" w:rsidRDefault="00780C3D" w:rsidP="00B253C6">
      <w:pPr>
        <w:ind w:left="53" w:right="0"/>
      </w:pPr>
      <w:r>
        <w:t xml:space="preserve">NF = Nota da Proposta Financeira. </w:t>
      </w:r>
    </w:p>
    <w:p w14:paraId="31FEBD4D" w14:textId="77777777" w:rsidR="00953E60" w:rsidRDefault="00780C3D" w:rsidP="00B253C6">
      <w:pPr>
        <w:ind w:left="53" w:right="0"/>
      </w:pPr>
      <w:r>
        <w:t xml:space="preserve">PPF = Peso da Proposta Financeira. </w:t>
      </w:r>
    </w:p>
    <w:p w14:paraId="14B102D9" w14:textId="77777777" w:rsidR="00953E60" w:rsidRDefault="00780C3D" w:rsidP="00B253C6">
      <w:pPr>
        <w:spacing w:after="163" w:line="258" w:lineRule="auto"/>
        <w:ind w:left="51" w:right="0" w:hanging="8"/>
      </w:pPr>
      <w:r>
        <w:rPr>
          <w:b/>
        </w:rPr>
        <w:t xml:space="preserve">8.5.3.4 No caso de empate das Propostas Financeiras: </w:t>
      </w:r>
    </w:p>
    <w:p w14:paraId="65C70A6F" w14:textId="77777777" w:rsidR="00953E60" w:rsidRDefault="00780C3D" w:rsidP="00B253C6">
      <w:pPr>
        <w:ind w:left="53" w:right="0"/>
      </w:pPr>
      <w:r>
        <w:rPr>
          <w:b/>
        </w:rPr>
        <w:t>8.5.3.4.1</w:t>
      </w:r>
      <w:r>
        <w:t xml:space="preserve"> Será assegurado, como critério de desempate, preferência de contratação para as Microempresas-ME’s e Empresas de Pequeno Porte-EPP’s, de acordo com a LC 123/2006. Entende-se por empate aquelas situações em que as Propostas apresentadas pelas mesmas sejam iguais ou superiores em até 10% (dez por cento) à Proposta de menor valor (empate ficto), desde que o melhor preço não seja de uma ME ou EPP.  </w:t>
      </w:r>
    </w:p>
    <w:p w14:paraId="1FE828BB" w14:textId="77777777" w:rsidR="00953E60" w:rsidRDefault="00780C3D" w:rsidP="00B253C6">
      <w:pPr>
        <w:ind w:left="53" w:right="0"/>
      </w:pPr>
      <w:r>
        <w:rPr>
          <w:b/>
        </w:rPr>
        <w:lastRenderedPageBreak/>
        <w:t>8.5.3.4.2</w:t>
      </w:r>
      <w:r>
        <w:t xml:space="preserve"> Ocorrendo empate, na forma do item anterior, na fase de classificação das Propostas, proceder-se-á da seguinte forma: </w:t>
      </w:r>
    </w:p>
    <w:p w14:paraId="286F50B2" w14:textId="77777777" w:rsidR="00953E60" w:rsidRDefault="00780C3D" w:rsidP="00B253C6">
      <w:pPr>
        <w:numPr>
          <w:ilvl w:val="0"/>
          <w:numId w:val="13"/>
        </w:numPr>
        <w:ind w:right="0"/>
      </w:pPr>
      <w:r>
        <w:t xml:space="preserve">A ME ou EPP, mais bem classificada terá o prazo de 30(trinta) minutos para apresentar nova Proposta de Preços inferior àquela considerada melhor classificada.  </w:t>
      </w:r>
    </w:p>
    <w:p w14:paraId="5177906F" w14:textId="77777777" w:rsidR="00953E60" w:rsidRDefault="00780C3D" w:rsidP="00B253C6">
      <w:pPr>
        <w:numPr>
          <w:ilvl w:val="0"/>
          <w:numId w:val="13"/>
        </w:numPr>
        <w:ind w:right="0"/>
      </w:pPr>
      <w:r>
        <w:t xml:space="preserve">Se a ME ou EPP, convocada na forma da alínea anterior, não apresentar nova Proposta, inferior à de menor preço, será facultada, pela ordem de classificação, às demais ME e EPP, a apresentação de nova Proposta, no prazo e na forma prevista na alínea “a” deste item. </w:t>
      </w:r>
    </w:p>
    <w:p w14:paraId="72ECCF02" w14:textId="77777777" w:rsidR="00953E60" w:rsidRDefault="00780C3D" w:rsidP="00B253C6">
      <w:pPr>
        <w:numPr>
          <w:ilvl w:val="0"/>
          <w:numId w:val="13"/>
        </w:numPr>
        <w:ind w:right="0"/>
      </w:pPr>
      <w:r>
        <w:t xml:space="preserve">Se houver duas ou mais ME e/ou EPP com Propostas iguais, será realizado sorteio, em ato público para estabelecer a ordem em que serão convocadas para a apresentação de nova Proposta, na forma das alíneas anteriores.  </w:t>
      </w:r>
    </w:p>
    <w:p w14:paraId="01CE7405" w14:textId="77777777" w:rsidR="00953E60" w:rsidRDefault="00780C3D" w:rsidP="00B253C6">
      <w:pPr>
        <w:ind w:left="53" w:right="0"/>
      </w:pPr>
      <w:r>
        <w:rPr>
          <w:b/>
        </w:rPr>
        <w:t>8.5.3.4.3</w:t>
      </w:r>
      <w:r>
        <w:t xml:space="preserve">. Procedida à classificação e constatando empate entre duas ou mais Propostas de Preços e não for o caso de utilização da preferência do subitem anterior, o desempate farse-á: </w:t>
      </w:r>
    </w:p>
    <w:p w14:paraId="684593B2" w14:textId="77777777" w:rsidR="00953E60" w:rsidRDefault="00780C3D" w:rsidP="00B253C6">
      <w:pPr>
        <w:ind w:left="53" w:right="0"/>
      </w:pPr>
      <w:r>
        <w:t xml:space="preserve">a) Obrigatoriamente através de sorteio, depois de obedecido ao disposto no § 2º do Art. 3º da Lei nº8.666/93, em ato público, para o qual todos os licitantes classificados serão convocados em horário e local a serem definidos pela Comissão Permanente de Licitação.  </w:t>
      </w:r>
    </w:p>
    <w:p w14:paraId="3FEBF203" w14:textId="6491839C" w:rsidR="00953E60" w:rsidRDefault="00780C3D" w:rsidP="00B253C6">
      <w:pPr>
        <w:spacing w:after="160" w:line="259" w:lineRule="auto"/>
        <w:ind w:left="58" w:right="0" w:firstLine="0"/>
      </w:pPr>
      <w:r>
        <w:rPr>
          <w:b/>
        </w:rPr>
        <w:t xml:space="preserve"> 9.0. DO JULGAMENTO FINAL: </w:t>
      </w:r>
    </w:p>
    <w:p w14:paraId="59B036A1" w14:textId="77777777" w:rsidR="00953E60" w:rsidRDefault="00780C3D" w:rsidP="00B253C6">
      <w:pPr>
        <w:ind w:left="53" w:right="0"/>
      </w:pPr>
      <w:r>
        <w:rPr>
          <w:b/>
        </w:rPr>
        <w:t>9.1</w:t>
      </w:r>
      <w:r>
        <w:t xml:space="preserve"> Esta licitação é do tipo técnica e Preço e o julgamento será realizado pela Comissão de Licitações, considerando vencedora a proposta com a maior Classificação Final (CF), respeitados os critérios e determinações do presente Edital na escolha da proposta mais vantajosa para o Município. </w:t>
      </w:r>
    </w:p>
    <w:p w14:paraId="582C9AA6" w14:textId="77777777" w:rsidR="00953E60" w:rsidRDefault="00780C3D" w:rsidP="00B253C6">
      <w:pPr>
        <w:ind w:left="53" w:right="0"/>
      </w:pPr>
      <w:r>
        <w:rPr>
          <w:b/>
        </w:rPr>
        <w:t>9.2</w:t>
      </w:r>
      <w:r>
        <w:t xml:space="preserve"> Para efeito de cálculo da Classificação Final mencionada no item 9.1 serão levadas em consideração duas casas decimais, desprezando-se a fração remanescente. </w:t>
      </w:r>
    </w:p>
    <w:p w14:paraId="4235BC2E" w14:textId="77777777" w:rsidR="00953E60" w:rsidRDefault="00780C3D" w:rsidP="00B253C6">
      <w:pPr>
        <w:ind w:left="53" w:right="0"/>
      </w:pPr>
      <w:r>
        <w:rPr>
          <w:b/>
        </w:rPr>
        <w:t>9.3</w:t>
      </w:r>
      <w:r>
        <w:t xml:space="preserve"> A classificação final se dará da seguinte forma: </w:t>
      </w:r>
    </w:p>
    <w:p w14:paraId="2280FD71" w14:textId="77777777" w:rsidR="00953E60" w:rsidRDefault="00780C3D" w:rsidP="00B253C6">
      <w:pPr>
        <w:spacing w:after="2" w:line="397" w:lineRule="auto"/>
        <w:ind w:left="53" w:right="7405"/>
      </w:pPr>
      <w:r>
        <w:t xml:space="preserve">CF = PPT + PPF Onde: </w:t>
      </w:r>
    </w:p>
    <w:p w14:paraId="49878B87" w14:textId="77777777" w:rsidR="00953E60" w:rsidRDefault="00780C3D" w:rsidP="00B253C6">
      <w:pPr>
        <w:ind w:left="53" w:right="0"/>
      </w:pPr>
      <w:r>
        <w:t xml:space="preserve">CF= Classificação Final dos licitantes. </w:t>
      </w:r>
    </w:p>
    <w:p w14:paraId="70008BB6" w14:textId="77777777" w:rsidR="00953E60" w:rsidRDefault="00780C3D" w:rsidP="00B253C6">
      <w:pPr>
        <w:ind w:left="53" w:right="0"/>
      </w:pPr>
      <w:r>
        <w:t xml:space="preserve">PPT = Peso da Proposta Técnica. </w:t>
      </w:r>
    </w:p>
    <w:p w14:paraId="5FFCC4DE" w14:textId="77777777" w:rsidR="00953E60" w:rsidRDefault="00780C3D" w:rsidP="00B253C6">
      <w:pPr>
        <w:ind w:left="53" w:right="0"/>
      </w:pPr>
      <w:r>
        <w:t xml:space="preserve">PPF = Peso da Proposta Financeira. </w:t>
      </w:r>
    </w:p>
    <w:p w14:paraId="7F196D4F" w14:textId="77777777" w:rsidR="00953E60" w:rsidRDefault="00780C3D" w:rsidP="00B253C6">
      <w:pPr>
        <w:ind w:left="53" w:right="0"/>
      </w:pPr>
      <w:r>
        <w:rPr>
          <w:b/>
        </w:rPr>
        <w:t>9.4</w:t>
      </w:r>
      <w:r>
        <w:t xml:space="preserve"> Será considerada vencedora a licitante que obter a maior Classificação Final (CF), em favor da qual será adjudicado o objeto do certame. </w:t>
      </w:r>
    </w:p>
    <w:p w14:paraId="0D8368C9" w14:textId="77777777" w:rsidR="00953E60" w:rsidRDefault="00780C3D" w:rsidP="00B253C6">
      <w:pPr>
        <w:ind w:left="53" w:right="0"/>
      </w:pPr>
      <w:r>
        <w:rPr>
          <w:b/>
        </w:rPr>
        <w:t>9.5.</w:t>
      </w:r>
      <w:r>
        <w:t xml:space="preserve"> Serão desclassificadas as propostas que se apresentarem em desconformidade com este edital, bem como com preços unitários e/ou global superestimado, inexequível, ou acima do preço estimado. </w:t>
      </w:r>
    </w:p>
    <w:p w14:paraId="0557AEE1" w14:textId="77777777" w:rsidR="00953E60" w:rsidRDefault="00780C3D" w:rsidP="00B253C6">
      <w:pPr>
        <w:ind w:left="53" w:right="0"/>
      </w:pPr>
      <w:r>
        <w:rPr>
          <w:b/>
        </w:rPr>
        <w:lastRenderedPageBreak/>
        <w:t>9.6.</w:t>
      </w:r>
      <w:r>
        <w:t xml:space="preserve"> A verificação da conformidade de cada proposta com os requisitos do edital, assim como o julgamento e classificação serão devidamente registrados na ata de julgamento. </w:t>
      </w:r>
    </w:p>
    <w:p w14:paraId="1F3E1FDA" w14:textId="3D72D58F" w:rsidR="00953E60" w:rsidRDefault="00780C3D" w:rsidP="00B253C6">
      <w:pPr>
        <w:spacing w:after="161" w:line="259" w:lineRule="auto"/>
        <w:ind w:left="58" w:right="0" w:firstLine="0"/>
      </w:pPr>
      <w:r>
        <w:t xml:space="preserve"> </w:t>
      </w:r>
      <w:r>
        <w:rPr>
          <w:b/>
        </w:rPr>
        <w:t xml:space="preserve">10.0. CRITÉRIO DE DESEMPATE: </w:t>
      </w:r>
    </w:p>
    <w:p w14:paraId="2D58AF3C" w14:textId="77777777" w:rsidR="00953E60" w:rsidRDefault="00780C3D" w:rsidP="00B253C6">
      <w:pPr>
        <w:ind w:left="53" w:right="0"/>
      </w:pPr>
      <w:r>
        <w:t xml:space="preserve">10.1 Em caso de empate de duas ou mais licitantes na Classificação Final (CF), será utilizado como critério de desempate os seguintes critérios, sucessivamente: </w:t>
      </w:r>
    </w:p>
    <w:p w14:paraId="3E475DC0" w14:textId="77777777" w:rsidR="00953E60" w:rsidRDefault="00780C3D" w:rsidP="00B253C6">
      <w:pPr>
        <w:ind w:left="53" w:right="0"/>
      </w:pPr>
      <w:r>
        <w:t xml:space="preserve">1º A empresa que apresentar maior Peso da Proposta Técnica (PPT); </w:t>
      </w:r>
    </w:p>
    <w:p w14:paraId="52E45721" w14:textId="77777777" w:rsidR="00953E60" w:rsidRDefault="00780C3D" w:rsidP="00B253C6">
      <w:pPr>
        <w:ind w:left="53" w:right="0"/>
      </w:pPr>
      <w:r>
        <w:t xml:space="preserve">2º A empresa que apresentar maior soma dos pesos de valor igual ou superior à 20; </w:t>
      </w:r>
    </w:p>
    <w:p w14:paraId="1CEF78AA" w14:textId="77777777" w:rsidR="00953E60" w:rsidRDefault="00780C3D" w:rsidP="00B253C6">
      <w:pPr>
        <w:spacing w:after="9"/>
        <w:ind w:left="53" w:right="0"/>
      </w:pPr>
      <w:r>
        <w:t xml:space="preserve">10.6 Permanecendo o empate, obedecido ao disposto no parágrafo 2° do artigo 3° da Lei </w:t>
      </w:r>
    </w:p>
    <w:p w14:paraId="29F4C5E9" w14:textId="77777777" w:rsidR="00953E60" w:rsidRDefault="00780C3D" w:rsidP="00B253C6">
      <w:pPr>
        <w:ind w:left="53" w:right="0"/>
      </w:pPr>
      <w:r>
        <w:t xml:space="preserve">n.8.666/93, será utilizado o sorteio, em ato público, com a convocação prévia de todos os licitantes. </w:t>
      </w:r>
    </w:p>
    <w:p w14:paraId="2E593F4E" w14:textId="77777777" w:rsidR="00953E60" w:rsidRDefault="00780C3D" w:rsidP="00B253C6">
      <w:pPr>
        <w:ind w:left="53" w:right="0"/>
      </w:pPr>
      <w:r>
        <w:t xml:space="preserve">10.7 Será verificada a conformidade das propostas apresentadas com os requisitos estabelecidos no edital, sendo desclassificadas as que estiverem em desacordo. </w:t>
      </w:r>
    </w:p>
    <w:p w14:paraId="30DE6E00" w14:textId="77777777" w:rsidR="00953E60" w:rsidRDefault="00780C3D" w:rsidP="00B253C6">
      <w:pPr>
        <w:ind w:left="53" w:right="0"/>
      </w:pPr>
      <w:r>
        <w:t xml:space="preserve">10.8 Serão desclassificadas as propostas que não atenderem às exigências contidas no objeto desta licitação, as que contiverem opções de preços alternativos, as que forem omissas em pontos essenciais, de modo a gerar dúvidas, ou que se oponham a qualquer dispositivo legal vigente </w:t>
      </w:r>
    </w:p>
    <w:p w14:paraId="7DAC0B00" w14:textId="79779946" w:rsidR="00953E60" w:rsidRDefault="00780C3D" w:rsidP="00B253C6">
      <w:pPr>
        <w:spacing w:after="160" w:line="259" w:lineRule="auto"/>
        <w:ind w:left="58" w:right="0" w:firstLine="0"/>
      </w:pPr>
      <w:r>
        <w:t xml:space="preserve"> </w:t>
      </w:r>
      <w:r>
        <w:rPr>
          <w:b/>
        </w:rPr>
        <w:t xml:space="preserve">11.0. DOS RECURSOS: </w:t>
      </w:r>
    </w:p>
    <w:p w14:paraId="4C2EF7B6" w14:textId="77777777" w:rsidR="00953E60" w:rsidRDefault="00780C3D" w:rsidP="00B253C6">
      <w:pPr>
        <w:ind w:left="53" w:right="0"/>
      </w:pPr>
      <w:r>
        <w:rPr>
          <w:b/>
        </w:rPr>
        <w:t>11.1.</w:t>
      </w:r>
      <w:r>
        <w:t xml:space="preserve"> Em todas as fases da presente licitação serão observadas as normas previstas nos incisos, alíneas e parágrafos do art. 109 da Lei 8.666/93. </w:t>
      </w:r>
    </w:p>
    <w:p w14:paraId="40E1CC92" w14:textId="77777777" w:rsidR="00953E60" w:rsidRDefault="00780C3D" w:rsidP="00B253C6">
      <w:pPr>
        <w:spacing w:after="163" w:line="258" w:lineRule="auto"/>
        <w:ind w:left="51" w:right="0" w:hanging="8"/>
      </w:pPr>
      <w:r>
        <w:rPr>
          <w:b/>
        </w:rPr>
        <w:t xml:space="preserve">12.0. DO PRAZO PARA ASSINATURA DO CONTRATO: </w:t>
      </w:r>
    </w:p>
    <w:p w14:paraId="3171D382" w14:textId="77777777" w:rsidR="00953E60" w:rsidRDefault="00780C3D" w:rsidP="00B253C6">
      <w:pPr>
        <w:ind w:left="53" w:right="0"/>
      </w:pPr>
      <w:r>
        <w:rPr>
          <w:b/>
        </w:rPr>
        <w:t>12.1.</w:t>
      </w:r>
      <w:r>
        <w:t xml:space="preserve"> Esgotados todos os prazos recursais, a Administração convocará o vencedor para, no prazo de até cinco dias, assinar o contrato, sob pena de decair do direito a contratação, sem prejuízo das sanções previstas no art. 81, da Lei nº 8.666/93. </w:t>
      </w:r>
    </w:p>
    <w:p w14:paraId="76CBED3A" w14:textId="77777777" w:rsidR="00953E60" w:rsidRDefault="00780C3D" w:rsidP="00B253C6">
      <w:pPr>
        <w:ind w:left="53" w:right="0"/>
      </w:pPr>
      <w:r>
        <w:rPr>
          <w:b/>
        </w:rPr>
        <w:t>12.2</w:t>
      </w:r>
      <w:r>
        <w:t xml:space="preserve">. O prazo de que trata o item anterior poderá ser prorrogado uma vez, por igual período, desde que feito de forma motivada e durante o transcurso do prazo constante do item anterior. </w:t>
      </w:r>
    </w:p>
    <w:p w14:paraId="0858C375" w14:textId="77777777" w:rsidR="00953E60" w:rsidRDefault="00780C3D" w:rsidP="00B253C6">
      <w:pPr>
        <w:ind w:left="53" w:right="0"/>
      </w:pPr>
      <w:r>
        <w:rPr>
          <w:b/>
        </w:rPr>
        <w:t>12.3.</w:t>
      </w:r>
      <w:r>
        <w:t xml:space="preserve">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 </w:t>
      </w:r>
    </w:p>
    <w:p w14:paraId="504F1CDF" w14:textId="77777777" w:rsidR="00953E60" w:rsidRDefault="00780C3D" w:rsidP="00B253C6">
      <w:pPr>
        <w:ind w:left="53" w:right="0"/>
      </w:pPr>
      <w:r>
        <w:rPr>
          <w:b/>
        </w:rPr>
        <w:t xml:space="preserve">12.4. </w:t>
      </w:r>
      <w:r>
        <w:t xml:space="preserve">Do contrato a ser assinado com o vencedor da presente licitação constarão as cláusulas necessárias previstas no art. 55, e a possibilidade de rescisão do contrato, na forma determinada nos artigos 77 a 79 da Lei nº 8.666/93. </w:t>
      </w:r>
    </w:p>
    <w:p w14:paraId="061367CA" w14:textId="77777777" w:rsidR="00953E60" w:rsidRDefault="00780C3D" w:rsidP="00B253C6">
      <w:pPr>
        <w:spacing w:after="0" w:line="259" w:lineRule="auto"/>
        <w:ind w:left="58" w:right="0" w:firstLine="0"/>
      </w:pPr>
      <w:r>
        <w:lastRenderedPageBreak/>
        <w:t xml:space="preserve"> </w:t>
      </w:r>
    </w:p>
    <w:p w14:paraId="31815C84" w14:textId="77777777" w:rsidR="00953E60" w:rsidRDefault="00780C3D" w:rsidP="00B253C6">
      <w:pPr>
        <w:spacing w:after="163" w:line="258" w:lineRule="auto"/>
        <w:ind w:left="51" w:right="0" w:hanging="8"/>
      </w:pPr>
      <w:r>
        <w:rPr>
          <w:b/>
        </w:rPr>
        <w:t xml:space="preserve">13.0. DA FISCALIZAÇÃO: </w:t>
      </w:r>
    </w:p>
    <w:p w14:paraId="4AC70D44" w14:textId="77777777" w:rsidR="00953E60" w:rsidRDefault="00780C3D" w:rsidP="00B253C6">
      <w:pPr>
        <w:ind w:left="53" w:right="0"/>
      </w:pPr>
      <w:r>
        <w:rPr>
          <w:b/>
        </w:rPr>
        <w:t>13.1</w:t>
      </w:r>
      <w:r>
        <w:t xml:space="preserve">. A fiscalização do contrato será efetuada por servidor do Município que será indicado no contrato administrativo, nos termos dos §§ 1º e 2º do art. 67 da Lei Federal nº 8.666/93. </w:t>
      </w:r>
    </w:p>
    <w:p w14:paraId="5154D753" w14:textId="77777777" w:rsidR="00953E60" w:rsidRDefault="00780C3D" w:rsidP="00B253C6">
      <w:pPr>
        <w:ind w:left="53" w:right="0"/>
      </w:pPr>
      <w:r>
        <w:rPr>
          <w:b/>
        </w:rPr>
        <w:t>13.2.</w:t>
      </w:r>
      <w:r>
        <w:t xml:space="preserve"> A contratada deverá indicar e manter preposto, aceito pelo Município, na execução dos serviços. </w:t>
      </w:r>
    </w:p>
    <w:p w14:paraId="3ED55B07" w14:textId="77777777" w:rsidR="00953E60" w:rsidRDefault="00780C3D" w:rsidP="00B253C6">
      <w:pPr>
        <w:spacing w:after="163" w:line="258" w:lineRule="auto"/>
        <w:ind w:left="51" w:right="0" w:hanging="8"/>
      </w:pPr>
      <w:r>
        <w:rPr>
          <w:b/>
        </w:rPr>
        <w:t xml:space="preserve">14.0. DAS SANÇÕES ADMINISTRATIVAS: </w:t>
      </w:r>
    </w:p>
    <w:p w14:paraId="1A11E726" w14:textId="77777777" w:rsidR="00953E60" w:rsidRDefault="00780C3D" w:rsidP="00B253C6">
      <w:pPr>
        <w:ind w:left="53" w:right="0"/>
      </w:pPr>
      <w:r>
        <w:rPr>
          <w:b/>
        </w:rPr>
        <w:t>14.1.</w:t>
      </w:r>
      <w:r>
        <w:t xml:space="preserve"> Poderão ser aplicadas às empresas quaisquer das penalidades arroladas nos artigos 86 a 88 da Lei 8.666/93, garantida a ampla defesa e o contraditório. </w:t>
      </w:r>
    </w:p>
    <w:p w14:paraId="3BDD5AD9" w14:textId="77777777" w:rsidR="00953E60" w:rsidRDefault="00780C3D" w:rsidP="00B253C6">
      <w:pPr>
        <w:spacing w:after="163" w:line="258" w:lineRule="auto"/>
        <w:ind w:left="51" w:right="0" w:hanging="8"/>
      </w:pPr>
      <w:r>
        <w:rPr>
          <w:b/>
        </w:rPr>
        <w:t xml:space="preserve">15.0. DAS PENALIDADES: </w:t>
      </w:r>
    </w:p>
    <w:p w14:paraId="35F2F998" w14:textId="77777777" w:rsidR="00953E60" w:rsidRDefault="00780C3D" w:rsidP="00B253C6">
      <w:pPr>
        <w:spacing w:after="84" w:line="328" w:lineRule="auto"/>
        <w:ind w:left="53" w:right="0"/>
      </w:pPr>
      <w:r>
        <w:rPr>
          <w:b/>
        </w:rPr>
        <w:t>15.1.</w:t>
      </w:r>
      <w:r>
        <w:t xml:space="preserve"> Em conformidade com o disposto nos artigos 86 e 87 da Lei Federal nº 8666/93, a Contratada, pelo descumprimento das cláusulas contratuais e legais, ficará sujeita às seguintes penalidades: </w:t>
      </w:r>
    </w:p>
    <w:p w14:paraId="455E0FFD" w14:textId="77777777" w:rsidR="00953E60" w:rsidRDefault="00780C3D" w:rsidP="00B253C6">
      <w:pPr>
        <w:ind w:left="53" w:right="0"/>
      </w:pPr>
      <w:r>
        <w:rPr>
          <w:b/>
        </w:rPr>
        <w:t>15.1.1.</w:t>
      </w:r>
      <w:r>
        <w:t xml:space="preserve"> Advertência por escrito sempre que verificadas pequenas irregularidades para as quais tenha concorrido; </w:t>
      </w:r>
    </w:p>
    <w:p w14:paraId="44983999" w14:textId="77777777" w:rsidR="00953E60" w:rsidRDefault="00780C3D" w:rsidP="00B253C6">
      <w:pPr>
        <w:ind w:left="53" w:right="0"/>
      </w:pPr>
      <w:r>
        <w:rPr>
          <w:b/>
        </w:rPr>
        <w:t>15.1.2.</w:t>
      </w:r>
      <w:r>
        <w:t xml:space="preserve"> Por dia de atraso no início dos serviços, multa no valor de 0,5 % (zero vírgula cinco por cento) do valor do contrato, até o máximo de 10% (dez por cento), que serão retidos do pagamento a ser efetuado; </w:t>
      </w:r>
    </w:p>
    <w:p w14:paraId="1EE67083" w14:textId="77777777" w:rsidR="00953E60" w:rsidRDefault="00780C3D" w:rsidP="00B253C6">
      <w:pPr>
        <w:ind w:left="53" w:right="0"/>
      </w:pPr>
      <w:r>
        <w:rPr>
          <w:b/>
        </w:rPr>
        <w:t>15.1.3.</w:t>
      </w:r>
      <w:r>
        <w:t xml:space="preserve"> multa de 8% (oito por cento) no caso de inexecução parcial do contrato, cumulada com a pena de suspensão do direito de licitar e o impedimento de contratar com a Administração pelo prazo de 01 (um ano), que serão retidos do pagamento a ser efetuado; </w:t>
      </w:r>
    </w:p>
    <w:p w14:paraId="09770179" w14:textId="77777777" w:rsidR="00953E60" w:rsidRDefault="00780C3D" w:rsidP="00B253C6">
      <w:pPr>
        <w:ind w:left="53" w:right="0"/>
      </w:pPr>
      <w:r>
        <w:rPr>
          <w:b/>
        </w:rPr>
        <w:t>15.1.4.</w:t>
      </w:r>
      <w:r>
        <w:t xml:space="preserve"> multa de 10 % (dez por cento) no caso de inexecução total do contrato, cumulada com a pena de suspensão do direito de licitar e o impedimento de contratar com a Administração pelo prazo de 02 (dois anos); </w:t>
      </w:r>
    </w:p>
    <w:p w14:paraId="3580350E" w14:textId="77777777" w:rsidR="00953E60" w:rsidRDefault="00780C3D" w:rsidP="00B253C6">
      <w:pPr>
        <w:ind w:left="53" w:right="0"/>
      </w:pPr>
      <w:r>
        <w:rPr>
          <w:b/>
        </w:rPr>
        <w:t>15.1.5</w:t>
      </w:r>
      <w:r>
        <w:t xml:space="preserve">. As multas são independentes e a aplicação de uma, não exclui a das outras. </w:t>
      </w:r>
    </w:p>
    <w:p w14:paraId="12803979" w14:textId="77777777" w:rsidR="00953E60" w:rsidRDefault="00780C3D" w:rsidP="00B253C6">
      <w:pPr>
        <w:ind w:left="53" w:right="0"/>
      </w:pPr>
      <w:r>
        <w:rPr>
          <w:b/>
        </w:rPr>
        <w:t xml:space="preserve">Observação: </w:t>
      </w:r>
      <w:r>
        <w:t xml:space="preserve">as multas serão calculadas sobre o montante não adimplido do contrato. </w:t>
      </w:r>
    </w:p>
    <w:p w14:paraId="4200E6DD" w14:textId="7C4019D2" w:rsidR="00953E60" w:rsidRDefault="00780C3D" w:rsidP="00B253C6">
      <w:pPr>
        <w:spacing w:after="160" w:line="259" w:lineRule="auto"/>
        <w:ind w:left="58" w:right="0" w:firstLine="0"/>
      </w:pPr>
      <w:r>
        <w:t xml:space="preserve"> </w:t>
      </w:r>
      <w:r>
        <w:rPr>
          <w:b/>
        </w:rPr>
        <w:t xml:space="preserve">16.0. DAS CONDIÇÕES DE PAGAMENTO: </w:t>
      </w:r>
    </w:p>
    <w:p w14:paraId="37A5963C" w14:textId="77777777" w:rsidR="00953E60" w:rsidRDefault="00780C3D" w:rsidP="00B253C6">
      <w:pPr>
        <w:ind w:left="53" w:right="0"/>
      </w:pPr>
      <w:r>
        <w:rPr>
          <w:b/>
        </w:rPr>
        <w:t xml:space="preserve">16.1. </w:t>
      </w:r>
      <w:r>
        <w:t xml:space="preserve">Os pagamentos serão realizados mensalmente, até o 10º dia do mês, mediante apresentação da Nota Fiscal de Prestação de Serviços. </w:t>
      </w:r>
    </w:p>
    <w:p w14:paraId="66814F7D" w14:textId="77777777" w:rsidR="00953E60" w:rsidRDefault="00780C3D" w:rsidP="00B253C6">
      <w:pPr>
        <w:ind w:left="53" w:right="0"/>
      </w:pPr>
      <w:r>
        <w:rPr>
          <w:b/>
        </w:rPr>
        <w:t>16.2</w:t>
      </w:r>
      <w:r>
        <w:t xml:space="preserve">. No pagamento serão retidos do valor da contratação todas as retenções previdenciárias, impostos e taxas permitidos por lei. </w:t>
      </w:r>
    </w:p>
    <w:p w14:paraId="09D36A7F" w14:textId="77777777" w:rsidR="00953E60" w:rsidRDefault="00780C3D" w:rsidP="00B253C6">
      <w:pPr>
        <w:ind w:left="53" w:right="0"/>
      </w:pPr>
      <w:r>
        <w:rPr>
          <w:b/>
        </w:rPr>
        <w:t>16.3</w:t>
      </w:r>
      <w:r>
        <w:t>. O licitante vencedor deverá obrigatoriamente fornecer as Notas Fiscal de Fatura, constando a identificação do presente Processo Licitatório.</w:t>
      </w:r>
      <w:r>
        <w:rPr>
          <w:color w:val="FF0000"/>
        </w:rPr>
        <w:t xml:space="preserve"> </w:t>
      </w:r>
    </w:p>
    <w:p w14:paraId="0C828F29" w14:textId="422B962F" w:rsidR="00953E60" w:rsidRDefault="00780C3D" w:rsidP="00B253C6">
      <w:pPr>
        <w:spacing w:after="161" w:line="259" w:lineRule="auto"/>
        <w:ind w:left="58" w:right="0" w:firstLine="0"/>
      </w:pPr>
      <w:r>
        <w:rPr>
          <w:b/>
        </w:rPr>
        <w:t xml:space="preserve"> 17.0. DOTAÇÃO ORÇAMENTÁRIA:  </w:t>
      </w:r>
    </w:p>
    <w:p w14:paraId="07BAD185" w14:textId="4205035F" w:rsidR="00953E60" w:rsidRPr="00BC0755" w:rsidRDefault="00780C3D" w:rsidP="00B253C6">
      <w:pPr>
        <w:ind w:left="53" w:right="0"/>
        <w:rPr>
          <w:color w:val="auto"/>
        </w:rPr>
      </w:pPr>
      <w:r w:rsidRPr="00BC0755">
        <w:rPr>
          <w:color w:val="auto"/>
        </w:rPr>
        <w:lastRenderedPageBreak/>
        <w:t xml:space="preserve">03- Secretaria de Administração </w:t>
      </w:r>
    </w:p>
    <w:p w14:paraId="25048295" w14:textId="0F5B4BCA" w:rsidR="00953E60" w:rsidRPr="00BC0755" w:rsidRDefault="00780C3D" w:rsidP="00B253C6">
      <w:pPr>
        <w:ind w:left="53" w:right="0"/>
        <w:rPr>
          <w:color w:val="auto"/>
        </w:rPr>
      </w:pPr>
      <w:r w:rsidRPr="00BC0755">
        <w:rPr>
          <w:color w:val="auto"/>
        </w:rPr>
        <w:t>20</w:t>
      </w:r>
      <w:r w:rsidR="00BC0755" w:rsidRPr="00BC0755">
        <w:rPr>
          <w:color w:val="auto"/>
        </w:rPr>
        <w:t>04</w:t>
      </w:r>
      <w:r w:rsidRPr="00BC0755">
        <w:rPr>
          <w:color w:val="auto"/>
        </w:rPr>
        <w:t xml:space="preserve">- </w:t>
      </w:r>
      <w:r w:rsidR="00BC0755" w:rsidRPr="00BC0755">
        <w:rPr>
          <w:color w:val="auto"/>
        </w:rPr>
        <w:t>Manutenção da Secretaria de Administração</w:t>
      </w:r>
      <w:r w:rsidRPr="00BC0755">
        <w:rPr>
          <w:color w:val="auto"/>
        </w:rPr>
        <w:t xml:space="preserve"> </w:t>
      </w:r>
    </w:p>
    <w:p w14:paraId="39124880" w14:textId="77777777" w:rsidR="00953E60" w:rsidRPr="00BC0755" w:rsidRDefault="00780C3D" w:rsidP="00B253C6">
      <w:pPr>
        <w:ind w:left="53" w:right="0"/>
        <w:rPr>
          <w:color w:val="auto"/>
        </w:rPr>
      </w:pPr>
      <w:r w:rsidRPr="00BC0755">
        <w:rPr>
          <w:color w:val="auto"/>
        </w:rPr>
        <w:t xml:space="preserve">33903500000000 – Serviços de consultoria </w:t>
      </w:r>
    </w:p>
    <w:p w14:paraId="3A8C8C84" w14:textId="26FA4FE6" w:rsidR="00953E60" w:rsidRDefault="00BC0755" w:rsidP="00B253C6">
      <w:pPr>
        <w:spacing w:after="160" w:line="259" w:lineRule="auto"/>
        <w:ind w:left="58" w:right="0" w:firstLine="0"/>
      </w:pPr>
      <w:r w:rsidRPr="00BC0755">
        <w:rPr>
          <w:b/>
        </w:rPr>
        <w:t>18</w:t>
      </w:r>
      <w:r w:rsidR="00780C3D" w:rsidRPr="00BC0755">
        <w:rPr>
          <w:b/>
        </w:rPr>
        <w:t>.DISPOSIÇÕES</w:t>
      </w:r>
      <w:r w:rsidR="00780C3D">
        <w:rPr>
          <w:b/>
        </w:rPr>
        <w:t xml:space="preserve"> GERAIS: </w:t>
      </w:r>
    </w:p>
    <w:p w14:paraId="3CF76E48" w14:textId="77777777" w:rsidR="00953E60" w:rsidRDefault="00780C3D" w:rsidP="00B253C6">
      <w:pPr>
        <w:numPr>
          <w:ilvl w:val="1"/>
          <w:numId w:val="14"/>
        </w:numPr>
        <w:ind w:right="0"/>
      </w:pPr>
      <w:r>
        <w:t xml:space="preserve">Não serão consideradas as propostas que deixarem de atender qualquer disposição do presente Edital. </w:t>
      </w:r>
    </w:p>
    <w:p w14:paraId="7B4EA12F" w14:textId="77777777" w:rsidR="00953E60" w:rsidRDefault="00780C3D" w:rsidP="00B253C6">
      <w:pPr>
        <w:numPr>
          <w:ilvl w:val="1"/>
          <w:numId w:val="14"/>
        </w:numPr>
        <w:ind w:right="0"/>
      </w:pPr>
      <w:r>
        <w:t xml:space="preserve">Em nenhuma hipótese será concedido prazo para a apresentação da documentação e proposta exigidas no Edital e não apresentadas na reunião de recebimento. </w:t>
      </w:r>
    </w:p>
    <w:p w14:paraId="128A90E5" w14:textId="77777777" w:rsidR="00953E60" w:rsidRDefault="00780C3D" w:rsidP="00B253C6">
      <w:pPr>
        <w:numPr>
          <w:ilvl w:val="1"/>
          <w:numId w:val="14"/>
        </w:numPr>
        <w:ind w:right="0"/>
      </w:pPr>
      <w:r>
        <w:t xml:space="preserve">Não serão admitidas, por qualquer motivo, modificações ou substituições das propostas ou quaisquer outros documentos. </w:t>
      </w:r>
    </w:p>
    <w:p w14:paraId="68E56EBD" w14:textId="77777777" w:rsidR="00953E60" w:rsidRDefault="00780C3D" w:rsidP="00B253C6">
      <w:pPr>
        <w:numPr>
          <w:ilvl w:val="1"/>
          <w:numId w:val="14"/>
        </w:numPr>
        <w:spacing w:after="84" w:line="328" w:lineRule="auto"/>
        <w:ind w:right="0"/>
      </w:pPr>
      <w:r>
        <w:t xml:space="preserve">Só terão direito a usar a palavra, rubricar as propostas, apresentar reclamações ou recursos, assinar atas e contratos, os licitantes ou seus procuradores e os membros da Comissão de Licitação. </w:t>
      </w:r>
    </w:p>
    <w:p w14:paraId="44D648CA" w14:textId="77777777" w:rsidR="00953E60" w:rsidRDefault="00780C3D" w:rsidP="00B253C6">
      <w:pPr>
        <w:numPr>
          <w:ilvl w:val="1"/>
          <w:numId w:val="14"/>
        </w:numPr>
        <w:ind w:right="0"/>
      </w:pPr>
      <w:r>
        <w:t xml:space="preserve">Uma vez iniciada a abertura dos envelopes relativos à documentação, não serão admitidos à licitação os participantes retardatários. </w:t>
      </w:r>
    </w:p>
    <w:p w14:paraId="6BB33815" w14:textId="77777777" w:rsidR="00953E60" w:rsidRDefault="00780C3D" w:rsidP="00B253C6">
      <w:pPr>
        <w:numPr>
          <w:ilvl w:val="1"/>
          <w:numId w:val="14"/>
        </w:numPr>
        <w:ind w:right="0"/>
      </w:pPr>
      <w:r>
        <w:t xml:space="preserve">Do contrato a ser assinado com o vencedor da presente licitação constarão as cláusulas necessárias previstas no art. 55, e a possibilidade de rescisão do contrato, na forma determinada nos artigos 77 a 79 da Lei nº 8.666/93. </w:t>
      </w:r>
    </w:p>
    <w:p w14:paraId="557B8180" w14:textId="77777777" w:rsidR="00953E60" w:rsidRDefault="00780C3D" w:rsidP="00B253C6">
      <w:pPr>
        <w:numPr>
          <w:ilvl w:val="1"/>
          <w:numId w:val="14"/>
        </w:numPr>
        <w:ind w:right="0"/>
      </w:pPr>
      <w:r>
        <w:t xml:space="preserve">O Município reserva-se o direito de anular ou revogar o presente processo licitatório, em despacho fundamentando, sem a obrigação de indenizar. </w:t>
      </w:r>
    </w:p>
    <w:p w14:paraId="7E23FFB6" w14:textId="7C6DEE5D" w:rsidR="00953E60" w:rsidRDefault="00780C3D" w:rsidP="00B253C6">
      <w:pPr>
        <w:numPr>
          <w:ilvl w:val="1"/>
          <w:numId w:val="14"/>
        </w:numPr>
        <w:ind w:right="0"/>
      </w:pPr>
      <w:r>
        <w:t>O edital encontra-se disponível no setor de licitações da Prefeitura. Maiores informações serão prestadas aos interessados no horário das 09:00 às 11:30 horas, e das 13:30 horas às 17:00 horas, na Secretaria Municipal de Admin</w:t>
      </w:r>
      <w:r w:rsidR="00235B5E">
        <w:t>istração (Setor de Licitações)</w:t>
      </w:r>
      <w:r>
        <w:t xml:space="preserve">. </w:t>
      </w:r>
    </w:p>
    <w:p w14:paraId="4615DEC1" w14:textId="77777777" w:rsidR="00953E60" w:rsidRDefault="00780C3D" w:rsidP="00B253C6">
      <w:pPr>
        <w:spacing w:after="160" w:line="259" w:lineRule="auto"/>
        <w:ind w:left="58" w:right="0" w:firstLine="0"/>
      </w:pPr>
      <w:r>
        <w:t xml:space="preserve"> </w:t>
      </w:r>
    </w:p>
    <w:p w14:paraId="04710CA3" w14:textId="10476431" w:rsidR="00235B5E" w:rsidRPr="00BF6A5B" w:rsidRDefault="00235B5E" w:rsidP="00B253C6">
      <w:pPr>
        <w:ind w:firstLine="640"/>
      </w:pPr>
      <w:r>
        <w:t>Vanini - RS</w:t>
      </w:r>
      <w:r w:rsidRPr="00BF6A5B">
        <w:t xml:space="preserve">, </w:t>
      </w:r>
      <w:r>
        <w:t>06 de abril de 2022</w:t>
      </w:r>
      <w:r w:rsidRPr="00BF6A5B">
        <w:t>.</w:t>
      </w:r>
    </w:p>
    <w:p w14:paraId="5FDD312A" w14:textId="77777777" w:rsidR="00235B5E" w:rsidRPr="00BF6A5B" w:rsidRDefault="00235B5E" w:rsidP="00B253C6">
      <w:pPr>
        <w:tabs>
          <w:tab w:val="left" w:pos="3240"/>
          <w:tab w:val="left" w:pos="6840"/>
        </w:tabs>
        <w:ind w:right="2850"/>
      </w:pPr>
    </w:p>
    <w:p w14:paraId="43B3F000" w14:textId="77777777" w:rsidR="00235B5E" w:rsidRPr="00BF6A5B" w:rsidRDefault="00235B5E" w:rsidP="008C5639">
      <w:pPr>
        <w:ind w:right="-1"/>
        <w:jc w:val="center"/>
      </w:pPr>
      <w:r>
        <w:t>FLAVIO GABRIEL DA SILVA</w:t>
      </w:r>
    </w:p>
    <w:p w14:paraId="690AFE5F" w14:textId="77777777" w:rsidR="00235B5E" w:rsidRDefault="00235B5E" w:rsidP="008C5639">
      <w:pPr>
        <w:ind w:right="-1"/>
        <w:jc w:val="center"/>
      </w:pPr>
      <w:r w:rsidRPr="00BF6A5B">
        <w:t>Prefeito Municipal</w:t>
      </w:r>
    </w:p>
    <w:p w14:paraId="65CD8290" w14:textId="77777777" w:rsidR="00235B5E" w:rsidRDefault="00235B5E" w:rsidP="00B253C6">
      <w:pPr>
        <w:ind w:right="-1"/>
      </w:pPr>
    </w:p>
    <w:p w14:paraId="3AAD75C7" w14:textId="77777777" w:rsidR="00235B5E" w:rsidRDefault="00235B5E" w:rsidP="00B253C6">
      <w:pPr>
        <w:ind w:right="-1"/>
      </w:pPr>
      <w:r>
        <w:t>Registre-se e publique-se</w:t>
      </w:r>
    </w:p>
    <w:p w14:paraId="2B8C20C5" w14:textId="255A1F10" w:rsidR="00235B5E" w:rsidRDefault="00235B5E" w:rsidP="00B253C6">
      <w:pPr>
        <w:ind w:right="-1"/>
      </w:pPr>
      <w:r>
        <w:t>Em 06/04/2022</w:t>
      </w:r>
    </w:p>
    <w:p w14:paraId="58A08EB3" w14:textId="77777777" w:rsidR="00BC0755" w:rsidRDefault="00BC0755" w:rsidP="00B253C6">
      <w:pPr>
        <w:ind w:right="-1"/>
      </w:pPr>
    </w:p>
    <w:p w14:paraId="18AFA72B" w14:textId="50447D88" w:rsidR="00953E60" w:rsidRDefault="00780C3D" w:rsidP="008C5639">
      <w:pPr>
        <w:tabs>
          <w:tab w:val="center" w:pos="4222"/>
        </w:tabs>
        <w:ind w:left="0" w:right="0" w:firstLine="0"/>
        <w:jc w:val="center"/>
      </w:pPr>
      <w:r>
        <w:rPr>
          <w:b/>
        </w:rPr>
        <w:lastRenderedPageBreak/>
        <w:t>ANEXO I</w:t>
      </w:r>
    </w:p>
    <w:p w14:paraId="25ACCBD4" w14:textId="6E90A0F2" w:rsidR="00953E60" w:rsidRDefault="00953E60" w:rsidP="008C5639">
      <w:pPr>
        <w:spacing w:after="160" w:line="259" w:lineRule="auto"/>
        <w:ind w:left="122" w:right="0" w:firstLine="0"/>
        <w:jc w:val="center"/>
      </w:pPr>
    </w:p>
    <w:p w14:paraId="7114481F" w14:textId="3D7B5C40" w:rsidR="00953E60" w:rsidRDefault="00780C3D" w:rsidP="008C5639">
      <w:pPr>
        <w:pStyle w:val="Ttulo1"/>
        <w:ind w:left="64" w:right="3"/>
      </w:pPr>
      <w:r>
        <w:t>MODELO DE PROPOSTA DE PREÇOS</w:t>
      </w:r>
    </w:p>
    <w:p w14:paraId="408ED24D" w14:textId="77777777" w:rsidR="008C5639" w:rsidRPr="008C5639" w:rsidRDefault="008C5639" w:rsidP="008C5639"/>
    <w:p w14:paraId="321FD1BC" w14:textId="49A74539" w:rsidR="00953E60" w:rsidRDefault="00780C3D" w:rsidP="00B253C6">
      <w:pPr>
        <w:spacing w:after="160" w:line="259" w:lineRule="auto"/>
        <w:ind w:left="62" w:right="1"/>
      </w:pPr>
      <w:r>
        <w:t xml:space="preserve">REFERÊNCIA: Licitação – Tomada de Preços nº </w:t>
      </w:r>
      <w:r w:rsidR="00235B5E">
        <w:t>05</w:t>
      </w:r>
      <w:r>
        <w:t>/202</w:t>
      </w:r>
      <w:r w:rsidR="00235B5E">
        <w:t>2</w:t>
      </w:r>
      <w:r>
        <w:t xml:space="preserve"> </w:t>
      </w:r>
    </w:p>
    <w:p w14:paraId="09BDF889" w14:textId="77777777" w:rsidR="00953E60" w:rsidRDefault="00780C3D" w:rsidP="00B253C6">
      <w:pPr>
        <w:spacing w:after="163" w:line="259" w:lineRule="auto"/>
        <w:ind w:left="122" w:right="0" w:firstLine="0"/>
      </w:pPr>
      <w:r>
        <w:t xml:space="preserve"> </w:t>
      </w:r>
    </w:p>
    <w:p w14:paraId="57F44E13" w14:textId="59F5CC8D" w:rsidR="00953E60" w:rsidRDefault="00235B5E" w:rsidP="00B253C6">
      <w:pPr>
        <w:ind w:left="53" w:right="0"/>
      </w:pPr>
      <w:r>
        <w:t>Tomada de Preços nº 05</w:t>
      </w:r>
      <w:r w:rsidR="00780C3D">
        <w:t>/202</w:t>
      </w:r>
      <w:r>
        <w:t>2</w:t>
      </w:r>
      <w:r w:rsidR="00780C3D">
        <w:t>, para contratação de empresa para a prestação dos serviços de acordo com as especificações constantes neste edital e seus anexos.</w:t>
      </w:r>
      <w:r w:rsidR="00780C3D">
        <w:rPr>
          <w:b/>
        </w:rPr>
        <w:t xml:space="preserve"> </w:t>
      </w:r>
    </w:p>
    <w:p w14:paraId="5264127B" w14:textId="77777777" w:rsidR="00953E60" w:rsidRDefault="00780C3D" w:rsidP="00B253C6">
      <w:pPr>
        <w:spacing w:after="160" w:line="259" w:lineRule="auto"/>
        <w:ind w:left="58" w:right="0" w:firstLine="0"/>
      </w:pPr>
      <w:r>
        <w:t xml:space="preserve"> </w:t>
      </w:r>
    </w:p>
    <w:p w14:paraId="6425E1E2" w14:textId="77777777" w:rsidR="00953E60" w:rsidRDefault="00780C3D" w:rsidP="00B253C6">
      <w:pPr>
        <w:spacing w:after="0" w:line="259" w:lineRule="auto"/>
        <w:ind w:left="58" w:right="0" w:firstLine="0"/>
      </w:pPr>
      <w:r>
        <w:rPr>
          <w:b/>
        </w:rPr>
        <w:t xml:space="preserve"> </w:t>
      </w:r>
    </w:p>
    <w:tbl>
      <w:tblPr>
        <w:tblStyle w:val="TableGrid"/>
        <w:tblW w:w="8522" w:type="dxa"/>
        <w:tblInd w:w="-51" w:type="dxa"/>
        <w:tblCellMar>
          <w:top w:w="8" w:type="dxa"/>
          <w:left w:w="108" w:type="dxa"/>
          <w:right w:w="111" w:type="dxa"/>
        </w:tblCellMar>
        <w:tblLook w:val="04A0" w:firstRow="1" w:lastRow="0" w:firstColumn="1" w:lastColumn="0" w:noHBand="0" w:noVBand="1"/>
      </w:tblPr>
      <w:tblGrid>
        <w:gridCol w:w="848"/>
        <w:gridCol w:w="4834"/>
        <w:gridCol w:w="2840"/>
      </w:tblGrid>
      <w:tr w:rsidR="00953E60" w14:paraId="0D758EBE" w14:textId="77777777">
        <w:trPr>
          <w:trHeight w:val="701"/>
        </w:trPr>
        <w:tc>
          <w:tcPr>
            <w:tcW w:w="848" w:type="dxa"/>
            <w:tcBorders>
              <w:top w:val="single" w:sz="4" w:space="0" w:color="000000"/>
              <w:left w:val="single" w:sz="4" w:space="0" w:color="000000"/>
              <w:bottom w:val="single" w:sz="4" w:space="0" w:color="000000"/>
              <w:right w:val="single" w:sz="4" w:space="0" w:color="000000"/>
            </w:tcBorders>
          </w:tcPr>
          <w:p w14:paraId="1C5775D8" w14:textId="77777777" w:rsidR="00953E60" w:rsidRDefault="00780C3D" w:rsidP="00B253C6">
            <w:pPr>
              <w:spacing w:after="0" w:line="259" w:lineRule="auto"/>
              <w:ind w:right="0" w:firstLine="0"/>
            </w:pPr>
            <w:r>
              <w:rPr>
                <w:b/>
              </w:rPr>
              <w:t xml:space="preserve">Item </w:t>
            </w:r>
          </w:p>
        </w:tc>
        <w:tc>
          <w:tcPr>
            <w:tcW w:w="4835" w:type="dxa"/>
            <w:tcBorders>
              <w:top w:val="single" w:sz="4" w:space="0" w:color="000000"/>
              <w:left w:val="single" w:sz="4" w:space="0" w:color="000000"/>
              <w:bottom w:val="single" w:sz="4" w:space="0" w:color="000000"/>
              <w:right w:val="single" w:sz="4" w:space="0" w:color="000000"/>
            </w:tcBorders>
          </w:tcPr>
          <w:p w14:paraId="625091AB" w14:textId="77777777" w:rsidR="00953E60" w:rsidRDefault="00780C3D" w:rsidP="00B253C6">
            <w:pPr>
              <w:spacing w:after="0" w:line="259" w:lineRule="auto"/>
              <w:ind w:left="4" w:right="0" w:firstLine="0"/>
            </w:pPr>
            <w:r>
              <w:rPr>
                <w:b/>
              </w:rPr>
              <w:t xml:space="preserve">Objeto </w:t>
            </w:r>
          </w:p>
        </w:tc>
        <w:tc>
          <w:tcPr>
            <w:tcW w:w="2840" w:type="dxa"/>
            <w:tcBorders>
              <w:top w:val="single" w:sz="4" w:space="0" w:color="000000"/>
              <w:left w:val="single" w:sz="4" w:space="0" w:color="000000"/>
              <w:bottom w:val="single" w:sz="4" w:space="0" w:color="000000"/>
              <w:right w:val="single" w:sz="4" w:space="0" w:color="000000"/>
            </w:tcBorders>
          </w:tcPr>
          <w:p w14:paraId="47F141C9" w14:textId="77777777" w:rsidR="00953E60" w:rsidRDefault="00780C3D" w:rsidP="00B253C6">
            <w:pPr>
              <w:spacing w:after="0" w:line="259" w:lineRule="auto"/>
              <w:ind w:left="3" w:right="0" w:firstLine="0"/>
            </w:pPr>
            <w:r>
              <w:rPr>
                <w:b/>
              </w:rPr>
              <w:t xml:space="preserve">Valor Mensal R$ </w:t>
            </w:r>
          </w:p>
        </w:tc>
      </w:tr>
      <w:tr w:rsidR="00953E60" w14:paraId="4074FEFF" w14:textId="77777777">
        <w:trPr>
          <w:trHeight w:val="663"/>
        </w:trPr>
        <w:tc>
          <w:tcPr>
            <w:tcW w:w="848" w:type="dxa"/>
            <w:tcBorders>
              <w:top w:val="single" w:sz="4" w:space="0" w:color="000000"/>
              <w:left w:val="single" w:sz="4" w:space="0" w:color="000000"/>
              <w:bottom w:val="single" w:sz="4" w:space="0" w:color="000000"/>
              <w:right w:val="single" w:sz="4" w:space="0" w:color="000000"/>
            </w:tcBorders>
          </w:tcPr>
          <w:p w14:paraId="71F1D6E0" w14:textId="77777777" w:rsidR="00953E60" w:rsidRDefault="00780C3D" w:rsidP="00B253C6">
            <w:pPr>
              <w:spacing w:after="0" w:line="259" w:lineRule="auto"/>
              <w:ind w:left="0" w:right="0" w:firstLine="0"/>
            </w:pPr>
            <w:r>
              <w:rPr>
                <w:b/>
              </w:rPr>
              <w:t xml:space="preserve">01 </w:t>
            </w:r>
          </w:p>
        </w:tc>
        <w:tc>
          <w:tcPr>
            <w:tcW w:w="4835" w:type="dxa"/>
            <w:tcBorders>
              <w:top w:val="single" w:sz="4" w:space="0" w:color="000000"/>
              <w:left w:val="single" w:sz="4" w:space="0" w:color="000000"/>
              <w:bottom w:val="single" w:sz="4" w:space="0" w:color="000000"/>
              <w:right w:val="single" w:sz="4" w:space="0" w:color="000000"/>
            </w:tcBorders>
          </w:tcPr>
          <w:p w14:paraId="65CD56FE" w14:textId="77777777" w:rsidR="00953E60" w:rsidRDefault="00780C3D" w:rsidP="00B253C6">
            <w:pPr>
              <w:spacing w:after="0" w:line="259" w:lineRule="auto"/>
              <w:ind w:left="2" w:right="0" w:firstLine="0"/>
            </w:pPr>
            <w:r>
              <w:rPr>
                <w:b/>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118F45CA" w14:textId="77777777" w:rsidR="00953E60" w:rsidRDefault="00780C3D" w:rsidP="00B253C6">
            <w:pPr>
              <w:spacing w:after="0" w:line="259" w:lineRule="auto"/>
              <w:ind w:left="0" w:right="0" w:firstLine="0"/>
            </w:pPr>
            <w:r>
              <w:rPr>
                <w:b/>
              </w:rPr>
              <w:t xml:space="preserve"> </w:t>
            </w:r>
          </w:p>
        </w:tc>
      </w:tr>
    </w:tbl>
    <w:p w14:paraId="63674158" w14:textId="77777777" w:rsidR="00953E60" w:rsidRDefault="00780C3D" w:rsidP="00B253C6">
      <w:pPr>
        <w:spacing w:after="158" w:line="259" w:lineRule="auto"/>
        <w:ind w:left="58" w:right="0" w:firstLine="0"/>
      </w:pPr>
      <w:r>
        <w:rPr>
          <w:b/>
        </w:rPr>
        <w:t xml:space="preserve"> </w:t>
      </w:r>
    </w:p>
    <w:p w14:paraId="0B42BC77" w14:textId="77777777" w:rsidR="00953E60" w:rsidRDefault="00780C3D" w:rsidP="00B253C6">
      <w:pPr>
        <w:spacing w:after="160" w:line="259" w:lineRule="auto"/>
        <w:ind w:left="58" w:right="0" w:firstLine="0"/>
      </w:pPr>
      <w:r>
        <w:rPr>
          <w:b/>
        </w:rPr>
        <w:t xml:space="preserve"> </w:t>
      </w:r>
    </w:p>
    <w:p w14:paraId="1A44DF80" w14:textId="77777777" w:rsidR="00953E60" w:rsidRDefault="00780C3D" w:rsidP="00B253C6">
      <w:pPr>
        <w:spacing w:after="160" w:line="259" w:lineRule="auto"/>
        <w:ind w:left="58" w:right="0" w:firstLine="0"/>
      </w:pPr>
      <w:r>
        <w:rPr>
          <w:b/>
        </w:rPr>
        <w:t xml:space="preserve"> </w:t>
      </w:r>
    </w:p>
    <w:p w14:paraId="5F3EE2CD" w14:textId="77777777" w:rsidR="00953E60" w:rsidRDefault="00780C3D" w:rsidP="00B253C6">
      <w:pPr>
        <w:spacing w:after="163" w:line="258" w:lineRule="auto"/>
        <w:ind w:left="51" w:right="0" w:hanging="8"/>
      </w:pPr>
      <w:r>
        <w:rPr>
          <w:b/>
        </w:rPr>
        <w:t xml:space="preserve">Validade da Proposta: 60 dias </w:t>
      </w:r>
    </w:p>
    <w:p w14:paraId="0A8FC03F" w14:textId="77777777" w:rsidR="00953E60" w:rsidRDefault="00780C3D" w:rsidP="00B253C6">
      <w:pPr>
        <w:spacing w:after="158" w:line="259" w:lineRule="auto"/>
        <w:ind w:left="58" w:right="0" w:firstLine="0"/>
      </w:pPr>
      <w:r>
        <w:rPr>
          <w:b/>
        </w:rPr>
        <w:t xml:space="preserve"> </w:t>
      </w:r>
    </w:p>
    <w:p w14:paraId="47CEE855" w14:textId="77777777" w:rsidR="00953E60" w:rsidRDefault="00780C3D" w:rsidP="00B253C6">
      <w:pPr>
        <w:spacing w:after="160" w:line="259" w:lineRule="auto"/>
        <w:ind w:left="58" w:right="0" w:firstLine="0"/>
      </w:pPr>
      <w:r>
        <w:rPr>
          <w:b/>
        </w:rPr>
        <w:t xml:space="preserve"> </w:t>
      </w:r>
    </w:p>
    <w:p w14:paraId="67B3EE9A" w14:textId="77777777" w:rsidR="00953E60" w:rsidRDefault="00780C3D" w:rsidP="00B253C6">
      <w:pPr>
        <w:ind w:left="53" w:right="0"/>
      </w:pPr>
      <w:r>
        <w:t xml:space="preserve">Local e data. </w:t>
      </w:r>
    </w:p>
    <w:p w14:paraId="7CD56F18" w14:textId="77777777" w:rsidR="00953E60" w:rsidRDefault="00780C3D" w:rsidP="00B253C6">
      <w:pPr>
        <w:ind w:left="53" w:right="0"/>
      </w:pPr>
      <w:r>
        <w:t xml:space="preserve">......................................................................................................... </w:t>
      </w:r>
    </w:p>
    <w:p w14:paraId="2313F42A" w14:textId="77777777" w:rsidR="00953E60" w:rsidRDefault="00780C3D" w:rsidP="00B253C6">
      <w:pPr>
        <w:spacing w:after="158" w:line="259" w:lineRule="auto"/>
        <w:ind w:left="58" w:right="0" w:firstLine="0"/>
      </w:pPr>
      <w:r>
        <w:t xml:space="preserve"> </w:t>
      </w:r>
    </w:p>
    <w:p w14:paraId="4F8AC041" w14:textId="77777777" w:rsidR="00953E60" w:rsidRDefault="00780C3D" w:rsidP="00B253C6">
      <w:pPr>
        <w:ind w:left="53" w:right="0"/>
      </w:pPr>
      <w:r>
        <w:t xml:space="preserve">___________________________________________ </w:t>
      </w:r>
    </w:p>
    <w:p w14:paraId="18FE6504" w14:textId="77777777" w:rsidR="00953E60" w:rsidRDefault="00780C3D" w:rsidP="00B253C6">
      <w:pPr>
        <w:spacing w:after="163" w:line="258" w:lineRule="auto"/>
        <w:ind w:left="1482" w:right="0" w:hanging="8"/>
      </w:pPr>
      <w:r>
        <w:rPr>
          <w:b/>
        </w:rPr>
        <w:t xml:space="preserve">(identificação e assinatura do representante legal) </w:t>
      </w:r>
    </w:p>
    <w:p w14:paraId="72761767" w14:textId="77777777" w:rsidR="00953E60" w:rsidRDefault="00780C3D" w:rsidP="00B253C6">
      <w:pPr>
        <w:spacing w:after="0" w:line="259" w:lineRule="auto"/>
        <w:ind w:left="58" w:right="0" w:firstLine="0"/>
      </w:pPr>
      <w:r>
        <w:rPr>
          <w:b/>
        </w:rPr>
        <w:t xml:space="preserve"> </w:t>
      </w:r>
    </w:p>
    <w:p w14:paraId="376CB92A" w14:textId="77777777" w:rsidR="00953E60" w:rsidRDefault="00780C3D" w:rsidP="00B253C6">
      <w:pPr>
        <w:spacing w:after="160" w:line="259" w:lineRule="auto"/>
        <w:ind w:left="58" w:right="0" w:firstLine="0"/>
      </w:pPr>
      <w:r>
        <w:rPr>
          <w:b/>
        </w:rPr>
        <w:t xml:space="preserve"> </w:t>
      </w:r>
    </w:p>
    <w:p w14:paraId="610845B7" w14:textId="77777777" w:rsidR="00953E60" w:rsidRDefault="00780C3D" w:rsidP="00B253C6">
      <w:pPr>
        <w:spacing w:after="160" w:line="259" w:lineRule="auto"/>
        <w:ind w:left="58" w:right="0" w:firstLine="0"/>
        <w:rPr>
          <w:b/>
        </w:rPr>
      </w:pPr>
      <w:r>
        <w:rPr>
          <w:b/>
        </w:rPr>
        <w:t xml:space="preserve"> </w:t>
      </w:r>
    </w:p>
    <w:p w14:paraId="45B51723" w14:textId="77777777" w:rsidR="00235B5E" w:rsidRDefault="00235B5E" w:rsidP="00B253C6">
      <w:pPr>
        <w:spacing w:after="160" w:line="259" w:lineRule="auto"/>
        <w:ind w:left="58" w:right="0" w:firstLine="0"/>
        <w:rPr>
          <w:b/>
        </w:rPr>
      </w:pPr>
    </w:p>
    <w:p w14:paraId="4F45725B" w14:textId="77777777" w:rsidR="00235B5E" w:rsidRDefault="00235B5E" w:rsidP="00B253C6">
      <w:pPr>
        <w:spacing w:after="160" w:line="259" w:lineRule="auto"/>
        <w:ind w:left="58" w:right="0" w:firstLine="0"/>
        <w:rPr>
          <w:b/>
        </w:rPr>
      </w:pPr>
    </w:p>
    <w:p w14:paraId="3640E254" w14:textId="77777777" w:rsidR="00235B5E" w:rsidRDefault="00235B5E" w:rsidP="00B253C6">
      <w:pPr>
        <w:spacing w:after="160" w:line="259" w:lineRule="auto"/>
        <w:ind w:left="58" w:right="0" w:firstLine="0"/>
        <w:rPr>
          <w:b/>
        </w:rPr>
      </w:pPr>
    </w:p>
    <w:p w14:paraId="72377F1D" w14:textId="77777777" w:rsidR="00235B5E" w:rsidRDefault="00235B5E" w:rsidP="00B253C6">
      <w:pPr>
        <w:spacing w:after="160" w:line="259" w:lineRule="auto"/>
        <w:ind w:left="58" w:right="0" w:firstLine="0"/>
      </w:pPr>
    </w:p>
    <w:p w14:paraId="156765EF" w14:textId="42269FA7" w:rsidR="00953E60" w:rsidRPr="008C5639" w:rsidRDefault="00780C3D" w:rsidP="008C5639">
      <w:pPr>
        <w:spacing w:after="161" w:line="258" w:lineRule="auto"/>
        <w:ind w:left="64" w:right="3"/>
        <w:jc w:val="center"/>
        <w:rPr>
          <w:b/>
        </w:rPr>
      </w:pPr>
      <w:r w:rsidRPr="008C5639">
        <w:rPr>
          <w:b/>
        </w:rPr>
        <w:lastRenderedPageBreak/>
        <w:t>ANEXO II</w:t>
      </w:r>
    </w:p>
    <w:p w14:paraId="3ABE3D3E" w14:textId="5EC78EAD" w:rsidR="00953E60" w:rsidRPr="008C5639" w:rsidRDefault="00780C3D" w:rsidP="008C5639">
      <w:pPr>
        <w:spacing w:after="160" w:line="259" w:lineRule="auto"/>
        <w:ind w:left="62"/>
        <w:jc w:val="center"/>
        <w:rPr>
          <w:b/>
        </w:rPr>
      </w:pPr>
      <w:r w:rsidRPr="008C5639">
        <w:rPr>
          <w:b/>
        </w:rPr>
        <w:t>DECLARAÇÃO DE NÃO EMPREGAR MENOR</w:t>
      </w:r>
    </w:p>
    <w:p w14:paraId="2F404EF0" w14:textId="77777777" w:rsidR="00953E60" w:rsidRDefault="00780C3D" w:rsidP="00B253C6">
      <w:pPr>
        <w:pStyle w:val="Ttulo1"/>
        <w:ind w:left="64" w:right="1"/>
        <w:jc w:val="both"/>
      </w:pPr>
      <w:r>
        <w:t xml:space="preserve">(MODELO) </w:t>
      </w:r>
    </w:p>
    <w:p w14:paraId="512117BE" w14:textId="77777777" w:rsidR="00953E60" w:rsidRDefault="00780C3D" w:rsidP="00B253C6">
      <w:pPr>
        <w:spacing w:after="163" w:line="259" w:lineRule="auto"/>
        <w:ind w:left="58" w:right="0" w:firstLine="0"/>
      </w:pPr>
      <w:r>
        <w:t xml:space="preserve"> </w:t>
      </w:r>
    </w:p>
    <w:p w14:paraId="7D98A398" w14:textId="77777777" w:rsidR="00953E60" w:rsidRDefault="00780C3D" w:rsidP="00BC0755">
      <w:pPr>
        <w:spacing w:after="14"/>
        <w:ind w:left="0" w:right="0" w:firstLine="0"/>
      </w:pPr>
      <w:r>
        <w:t xml:space="preserve">(Nome </w:t>
      </w:r>
      <w:r>
        <w:tab/>
        <w:t xml:space="preserve">da </w:t>
      </w:r>
      <w:r>
        <w:tab/>
        <w:t xml:space="preserve">Empresa) </w:t>
      </w:r>
    </w:p>
    <w:p w14:paraId="63C8FAAC" w14:textId="77777777" w:rsidR="00953E60" w:rsidRDefault="00780C3D" w:rsidP="00B253C6">
      <w:pPr>
        <w:ind w:left="53" w:right="0"/>
      </w:pPr>
      <w:r>
        <w:t xml:space="preserve">.......................................................................................................................... </w:t>
      </w:r>
    </w:p>
    <w:p w14:paraId="30458D73" w14:textId="77777777" w:rsidR="00953E60" w:rsidRDefault="00780C3D" w:rsidP="00B253C6">
      <w:pPr>
        <w:spacing w:after="8"/>
        <w:ind w:left="53" w:right="0"/>
      </w:pPr>
      <w:r>
        <w:t xml:space="preserve">inscrito no CNPJ nº .................................................................., por intermédio de seu representante legal o(a) Sr(a) ..................................... ..........................., portador(a) da </w:t>
      </w:r>
    </w:p>
    <w:p w14:paraId="77503D01" w14:textId="77777777" w:rsidR="00953E60" w:rsidRDefault="00780C3D" w:rsidP="00B253C6">
      <w:pPr>
        <w:spacing w:after="9"/>
        <w:ind w:left="53" w:right="0"/>
      </w:pPr>
      <w:r>
        <w:t xml:space="preserve">Carteira de Identidade n° ................................. e do CPF Nº ..........................................., </w:t>
      </w:r>
    </w:p>
    <w:p w14:paraId="5C415376" w14:textId="77777777" w:rsidR="00953E60" w:rsidRDefault="00780C3D" w:rsidP="00B253C6">
      <w:pPr>
        <w:ind w:left="53" w:right="0"/>
      </w:pPr>
      <w:r>
        <w:t xml:space="preserve">DECLARA, para fins do disposto no inciso V do art. 27 da Lei nº 8.666, de 21 de junho de 1993, acrescido pela Lei nº 9.854, de 27 de outubro de 1999, que não emprega menor de dezoito anos em trabalho noturno, perigoso ou insalubre e não emprega menor de dezesseis anos. </w:t>
      </w:r>
    </w:p>
    <w:p w14:paraId="512BB8B2" w14:textId="77777777" w:rsidR="00953E60" w:rsidRDefault="00780C3D" w:rsidP="00B253C6">
      <w:pPr>
        <w:spacing w:after="160" w:line="259" w:lineRule="auto"/>
        <w:ind w:left="58" w:right="0" w:firstLine="0"/>
      </w:pPr>
      <w:r>
        <w:t xml:space="preserve"> </w:t>
      </w:r>
    </w:p>
    <w:p w14:paraId="155974E9" w14:textId="77777777" w:rsidR="00953E60" w:rsidRDefault="00780C3D" w:rsidP="00B253C6">
      <w:pPr>
        <w:ind w:left="53" w:right="0"/>
      </w:pPr>
      <w:r>
        <w:t xml:space="preserve">(     )Ressalva: emprega menor, a partir de quatorze anos, na condição de aprendiz. </w:t>
      </w:r>
    </w:p>
    <w:p w14:paraId="23E6C5DE" w14:textId="77777777" w:rsidR="00953E60" w:rsidRDefault="00780C3D" w:rsidP="00B253C6">
      <w:pPr>
        <w:spacing w:after="158" w:line="259" w:lineRule="auto"/>
        <w:ind w:left="58" w:right="0" w:firstLine="0"/>
      </w:pPr>
      <w:r>
        <w:t xml:space="preserve"> </w:t>
      </w:r>
    </w:p>
    <w:p w14:paraId="6741AA77" w14:textId="77777777" w:rsidR="00953E60" w:rsidRDefault="00780C3D" w:rsidP="00B253C6">
      <w:pPr>
        <w:ind w:left="53" w:right="0"/>
      </w:pPr>
      <w:r>
        <w:t xml:space="preserve">Local e data. </w:t>
      </w:r>
    </w:p>
    <w:p w14:paraId="5D3588BF" w14:textId="77777777" w:rsidR="00953E60" w:rsidRDefault="00780C3D" w:rsidP="00B253C6">
      <w:pPr>
        <w:ind w:left="53" w:right="0"/>
      </w:pPr>
      <w:r>
        <w:t xml:space="preserve">......................................................................................................... </w:t>
      </w:r>
    </w:p>
    <w:p w14:paraId="69CBE857" w14:textId="77777777" w:rsidR="00953E60" w:rsidRDefault="00780C3D" w:rsidP="00B253C6">
      <w:pPr>
        <w:spacing w:after="160" w:line="259" w:lineRule="auto"/>
        <w:ind w:left="58" w:right="0" w:firstLine="0"/>
      </w:pPr>
      <w:r>
        <w:t xml:space="preserve"> </w:t>
      </w:r>
    </w:p>
    <w:p w14:paraId="4E9D5375" w14:textId="77777777" w:rsidR="00953E60" w:rsidRDefault="00780C3D" w:rsidP="00B253C6">
      <w:pPr>
        <w:spacing w:after="159" w:line="259" w:lineRule="auto"/>
        <w:ind w:left="58" w:right="0" w:firstLine="0"/>
      </w:pPr>
      <w:r>
        <w:t xml:space="preserve"> </w:t>
      </w:r>
    </w:p>
    <w:p w14:paraId="04978108" w14:textId="77777777" w:rsidR="00953E60" w:rsidRDefault="00780C3D" w:rsidP="00B253C6">
      <w:pPr>
        <w:ind w:left="53" w:right="0"/>
      </w:pPr>
      <w:r>
        <w:t xml:space="preserve">___________________________________________ </w:t>
      </w:r>
    </w:p>
    <w:p w14:paraId="433DB4FF" w14:textId="77777777" w:rsidR="00953E60" w:rsidRDefault="00780C3D" w:rsidP="00B253C6">
      <w:pPr>
        <w:spacing w:after="163" w:line="258" w:lineRule="auto"/>
        <w:ind w:left="1482" w:right="0" w:hanging="8"/>
      </w:pPr>
      <w:r>
        <w:rPr>
          <w:b/>
        </w:rPr>
        <w:t xml:space="preserve">(identificação e assinatura do representante legal) </w:t>
      </w:r>
    </w:p>
    <w:p w14:paraId="3155711B" w14:textId="77777777" w:rsidR="00953E60" w:rsidRDefault="00780C3D" w:rsidP="00B253C6">
      <w:pPr>
        <w:spacing w:after="160" w:line="259" w:lineRule="auto"/>
        <w:ind w:left="58" w:right="0" w:firstLine="0"/>
      </w:pPr>
      <w:r>
        <w:rPr>
          <w:b/>
        </w:rPr>
        <w:t xml:space="preserve"> </w:t>
      </w:r>
    </w:p>
    <w:p w14:paraId="35E0E3D0" w14:textId="77777777" w:rsidR="00953E60" w:rsidRDefault="00780C3D" w:rsidP="00B253C6">
      <w:pPr>
        <w:spacing w:after="158" w:line="259" w:lineRule="auto"/>
        <w:ind w:left="58" w:right="0" w:firstLine="0"/>
      </w:pPr>
      <w:r>
        <w:rPr>
          <w:b/>
        </w:rPr>
        <w:t xml:space="preserve"> </w:t>
      </w:r>
    </w:p>
    <w:p w14:paraId="0F907596" w14:textId="77777777" w:rsidR="00953E60" w:rsidRDefault="00780C3D" w:rsidP="00B253C6">
      <w:pPr>
        <w:spacing w:after="0" w:line="259" w:lineRule="auto"/>
        <w:ind w:left="58" w:right="0" w:firstLine="0"/>
      </w:pPr>
      <w:r>
        <w:rPr>
          <w:b/>
        </w:rPr>
        <w:t xml:space="preserve"> </w:t>
      </w:r>
    </w:p>
    <w:p w14:paraId="33FBB8DC" w14:textId="77777777" w:rsidR="00953E60" w:rsidRDefault="00780C3D" w:rsidP="00B253C6">
      <w:pPr>
        <w:spacing w:after="160" w:line="259" w:lineRule="auto"/>
        <w:ind w:left="58" w:right="0" w:firstLine="0"/>
        <w:rPr>
          <w:b/>
        </w:rPr>
      </w:pPr>
      <w:r>
        <w:rPr>
          <w:b/>
        </w:rPr>
        <w:t xml:space="preserve"> </w:t>
      </w:r>
    </w:p>
    <w:p w14:paraId="56146A21" w14:textId="77777777" w:rsidR="00235B5E" w:rsidRDefault="00235B5E" w:rsidP="00B253C6">
      <w:pPr>
        <w:spacing w:after="160" w:line="259" w:lineRule="auto"/>
        <w:ind w:left="58" w:right="0" w:firstLine="0"/>
        <w:rPr>
          <w:b/>
        </w:rPr>
      </w:pPr>
    </w:p>
    <w:p w14:paraId="683851B9" w14:textId="77777777" w:rsidR="00235B5E" w:rsidRDefault="00235B5E" w:rsidP="00B253C6">
      <w:pPr>
        <w:spacing w:after="160" w:line="259" w:lineRule="auto"/>
        <w:ind w:left="58" w:right="0" w:firstLine="0"/>
        <w:rPr>
          <w:b/>
        </w:rPr>
      </w:pPr>
    </w:p>
    <w:p w14:paraId="53A408F6" w14:textId="77777777" w:rsidR="00235B5E" w:rsidRDefault="00235B5E" w:rsidP="00B253C6">
      <w:pPr>
        <w:spacing w:after="160" w:line="259" w:lineRule="auto"/>
        <w:ind w:left="58" w:right="0" w:firstLine="0"/>
        <w:rPr>
          <w:b/>
        </w:rPr>
      </w:pPr>
    </w:p>
    <w:p w14:paraId="56F8AEA4" w14:textId="77777777" w:rsidR="00235B5E" w:rsidRDefault="00235B5E" w:rsidP="00B253C6">
      <w:pPr>
        <w:spacing w:after="160" w:line="259" w:lineRule="auto"/>
        <w:ind w:left="58" w:right="0" w:firstLine="0"/>
        <w:rPr>
          <w:b/>
        </w:rPr>
      </w:pPr>
    </w:p>
    <w:p w14:paraId="1D50AB49" w14:textId="77777777" w:rsidR="00235B5E" w:rsidRDefault="00235B5E" w:rsidP="00B253C6">
      <w:pPr>
        <w:spacing w:after="160" w:line="259" w:lineRule="auto"/>
        <w:ind w:left="58" w:right="0" w:firstLine="0"/>
      </w:pPr>
    </w:p>
    <w:p w14:paraId="5AEFA0B1" w14:textId="77777777" w:rsidR="00953E60" w:rsidRDefault="00780C3D" w:rsidP="00B253C6">
      <w:pPr>
        <w:spacing w:after="160" w:line="259" w:lineRule="auto"/>
        <w:ind w:left="58" w:right="0" w:firstLine="0"/>
      </w:pPr>
      <w:r>
        <w:rPr>
          <w:b/>
        </w:rPr>
        <w:t xml:space="preserve"> </w:t>
      </w:r>
    </w:p>
    <w:p w14:paraId="35F49F29" w14:textId="28B967DA" w:rsidR="00953E60" w:rsidRDefault="00780C3D" w:rsidP="008C5639">
      <w:pPr>
        <w:pStyle w:val="Ttulo1"/>
        <w:ind w:left="64" w:right="3"/>
      </w:pPr>
      <w:r>
        <w:lastRenderedPageBreak/>
        <w:t>ANEXO III</w:t>
      </w:r>
    </w:p>
    <w:p w14:paraId="048AC137" w14:textId="6BD1EA56" w:rsidR="00953E60" w:rsidRDefault="00953E60" w:rsidP="008C5639">
      <w:pPr>
        <w:spacing w:after="159" w:line="259" w:lineRule="auto"/>
        <w:ind w:left="58" w:right="0" w:firstLine="0"/>
        <w:jc w:val="center"/>
      </w:pPr>
    </w:p>
    <w:p w14:paraId="5A22FBDF" w14:textId="6F17E4C5" w:rsidR="00953E60" w:rsidRDefault="00780C3D" w:rsidP="008C5639">
      <w:pPr>
        <w:spacing w:after="163" w:line="258" w:lineRule="auto"/>
        <w:ind w:left="51" w:right="0" w:hanging="8"/>
        <w:jc w:val="center"/>
      </w:pPr>
      <w:r>
        <w:rPr>
          <w:b/>
        </w:rPr>
        <w:t>DECLARAÇÃO DE INEXISTÊNCIA DE FATOS IMPEDITIVOS À HABILITAÇÃO</w:t>
      </w:r>
    </w:p>
    <w:p w14:paraId="0B259041" w14:textId="02B03967" w:rsidR="00953E60" w:rsidRDefault="00780C3D" w:rsidP="008C5639">
      <w:pPr>
        <w:spacing w:after="163" w:line="258" w:lineRule="auto"/>
        <w:ind w:left="51" w:right="0" w:hanging="8"/>
        <w:jc w:val="center"/>
      </w:pPr>
      <w:r>
        <w:rPr>
          <w:b/>
        </w:rPr>
        <w:t>(MODELO)</w:t>
      </w:r>
    </w:p>
    <w:p w14:paraId="3B1BB2DA" w14:textId="77777777" w:rsidR="00953E60" w:rsidRDefault="00780C3D" w:rsidP="00B253C6">
      <w:pPr>
        <w:spacing w:after="160" w:line="259" w:lineRule="auto"/>
        <w:ind w:left="58" w:right="0" w:firstLine="0"/>
      </w:pPr>
      <w:r>
        <w:rPr>
          <w:b/>
        </w:rPr>
        <w:t xml:space="preserve"> </w:t>
      </w:r>
    </w:p>
    <w:p w14:paraId="30A9399A" w14:textId="77777777" w:rsidR="00953E60" w:rsidRDefault="00780C3D" w:rsidP="00B253C6">
      <w:pPr>
        <w:spacing w:after="158" w:line="259" w:lineRule="auto"/>
        <w:ind w:left="58" w:right="0" w:firstLine="0"/>
      </w:pPr>
      <w:r>
        <w:rPr>
          <w:b/>
        </w:rPr>
        <w:t xml:space="preserve"> </w:t>
      </w:r>
    </w:p>
    <w:p w14:paraId="67138BB4" w14:textId="77777777" w:rsidR="00953E60" w:rsidRDefault="00780C3D" w:rsidP="00B253C6">
      <w:pPr>
        <w:spacing w:after="160" w:line="259" w:lineRule="auto"/>
        <w:ind w:left="58" w:right="0" w:firstLine="0"/>
      </w:pPr>
      <w:r>
        <w:rPr>
          <w:b/>
        </w:rPr>
        <w:t xml:space="preserve"> </w:t>
      </w:r>
    </w:p>
    <w:p w14:paraId="73E37285" w14:textId="77777777" w:rsidR="00953E60" w:rsidRDefault="00780C3D" w:rsidP="00B253C6">
      <w:pPr>
        <w:ind w:left="53" w:right="0"/>
      </w:pPr>
      <w:r>
        <w:t xml:space="preserve">(Nome da Empresa).............................................................................................., </w:t>
      </w:r>
    </w:p>
    <w:p w14:paraId="77AD5B5D" w14:textId="77777777" w:rsidR="00953E60" w:rsidRDefault="00780C3D" w:rsidP="00B253C6">
      <w:pPr>
        <w:ind w:left="53" w:right="0"/>
      </w:pPr>
      <w:r>
        <w:t xml:space="preserve">CNPJ nº ...................................., sediada em ........................................................, DECLARA, sob as penas da lei, que até a presente data, inexistem fatos impeditivos para sua habilitação no presente processo licitatório, ciente da obrigatoriedade de declarar ocorrências posteriores. </w:t>
      </w:r>
    </w:p>
    <w:p w14:paraId="5096F326" w14:textId="77777777" w:rsidR="00953E60" w:rsidRDefault="00780C3D" w:rsidP="00B253C6">
      <w:pPr>
        <w:spacing w:after="160" w:line="259" w:lineRule="auto"/>
        <w:ind w:left="58" w:right="0" w:firstLine="0"/>
      </w:pPr>
      <w:r>
        <w:t xml:space="preserve"> </w:t>
      </w:r>
    </w:p>
    <w:p w14:paraId="49FAD617" w14:textId="77777777" w:rsidR="00953E60" w:rsidRDefault="00780C3D" w:rsidP="00B253C6">
      <w:pPr>
        <w:spacing w:after="160" w:line="259" w:lineRule="auto"/>
        <w:ind w:left="58" w:right="0" w:firstLine="0"/>
      </w:pPr>
      <w:r>
        <w:t xml:space="preserve"> </w:t>
      </w:r>
    </w:p>
    <w:p w14:paraId="36F40FAA" w14:textId="21814968" w:rsidR="00953E60" w:rsidRDefault="00780C3D" w:rsidP="00B253C6">
      <w:pPr>
        <w:ind w:left="53" w:right="0"/>
      </w:pPr>
      <w:r>
        <w:t>(local),. ....... de ............................. de 202</w:t>
      </w:r>
      <w:r w:rsidR="00235B5E">
        <w:t>2</w:t>
      </w:r>
      <w:r>
        <w:t xml:space="preserve">. </w:t>
      </w:r>
    </w:p>
    <w:p w14:paraId="4C09C865" w14:textId="77777777" w:rsidR="00953E60" w:rsidRDefault="00780C3D" w:rsidP="00B253C6">
      <w:pPr>
        <w:spacing w:after="160" w:line="259" w:lineRule="auto"/>
        <w:ind w:left="58" w:right="0" w:firstLine="0"/>
      </w:pPr>
      <w:r>
        <w:t xml:space="preserve"> </w:t>
      </w:r>
    </w:p>
    <w:p w14:paraId="2E59AA27" w14:textId="77777777" w:rsidR="00953E60" w:rsidRDefault="00780C3D" w:rsidP="00B253C6">
      <w:pPr>
        <w:spacing w:after="160" w:line="259" w:lineRule="auto"/>
        <w:ind w:left="58" w:right="0" w:firstLine="0"/>
      </w:pPr>
      <w:r>
        <w:t xml:space="preserve"> </w:t>
      </w:r>
    </w:p>
    <w:p w14:paraId="40E15D61" w14:textId="77777777" w:rsidR="00953E60" w:rsidRDefault="00780C3D" w:rsidP="00B253C6">
      <w:pPr>
        <w:spacing w:after="161" w:line="259" w:lineRule="auto"/>
        <w:ind w:left="58" w:right="0" w:firstLine="0"/>
      </w:pPr>
      <w:r>
        <w:t xml:space="preserve"> </w:t>
      </w:r>
    </w:p>
    <w:p w14:paraId="20C82975" w14:textId="77777777" w:rsidR="00953E60" w:rsidRDefault="00780C3D" w:rsidP="00B253C6">
      <w:pPr>
        <w:ind w:left="53" w:right="0"/>
      </w:pPr>
      <w:r>
        <w:t xml:space="preserve">.................................................................... </w:t>
      </w:r>
    </w:p>
    <w:p w14:paraId="39EB3177" w14:textId="77777777" w:rsidR="00953E60" w:rsidRDefault="00780C3D" w:rsidP="00B253C6">
      <w:pPr>
        <w:spacing w:after="163" w:line="258" w:lineRule="auto"/>
        <w:ind w:left="51" w:right="0" w:hanging="8"/>
      </w:pPr>
      <w:r>
        <w:rPr>
          <w:b/>
        </w:rPr>
        <w:t xml:space="preserve">Nome completo e assinatura do declarante </w:t>
      </w:r>
    </w:p>
    <w:p w14:paraId="0ED57268" w14:textId="77777777" w:rsidR="00953E60" w:rsidRDefault="00780C3D" w:rsidP="00B253C6">
      <w:pPr>
        <w:spacing w:after="163" w:line="258" w:lineRule="auto"/>
        <w:ind w:left="51" w:right="0" w:hanging="8"/>
      </w:pPr>
      <w:r>
        <w:rPr>
          <w:b/>
        </w:rPr>
        <w:t xml:space="preserve">CPF e RG </w:t>
      </w:r>
    </w:p>
    <w:p w14:paraId="2D92C0E5" w14:textId="77777777" w:rsidR="00953E60" w:rsidRDefault="00780C3D" w:rsidP="00B253C6">
      <w:pPr>
        <w:spacing w:after="160" w:line="259" w:lineRule="auto"/>
        <w:ind w:left="58" w:right="0" w:firstLine="0"/>
      </w:pPr>
      <w:r>
        <w:rPr>
          <w:b/>
        </w:rPr>
        <w:t xml:space="preserve"> </w:t>
      </w:r>
    </w:p>
    <w:p w14:paraId="71FEE51C" w14:textId="77777777" w:rsidR="00953E60" w:rsidRDefault="00780C3D" w:rsidP="00B253C6">
      <w:pPr>
        <w:spacing w:after="158" w:line="259" w:lineRule="auto"/>
        <w:ind w:left="58" w:right="0" w:firstLine="0"/>
      </w:pPr>
      <w:r>
        <w:rPr>
          <w:b/>
        </w:rPr>
        <w:t xml:space="preserve"> </w:t>
      </w:r>
    </w:p>
    <w:p w14:paraId="5AA84DCB" w14:textId="77777777" w:rsidR="00953E60" w:rsidRDefault="00780C3D" w:rsidP="00B253C6">
      <w:pPr>
        <w:spacing w:after="0" w:line="259" w:lineRule="auto"/>
        <w:ind w:left="58" w:right="0" w:firstLine="0"/>
      </w:pPr>
      <w:r>
        <w:rPr>
          <w:b/>
        </w:rPr>
        <w:t xml:space="preserve"> </w:t>
      </w:r>
    </w:p>
    <w:p w14:paraId="05BD50DF" w14:textId="77777777" w:rsidR="00953E60" w:rsidRDefault="00780C3D" w:rsidP="00B253C6">
      <w:pPr>
        <w:spacing w:after="160" w:line="259" w:lineRule="auto"/>
        <w:ind w:left="58" w:right="0" w:firstLine="0"/>
        <w:rPr>
          <w:b/>
        </w:rPr>
      </w:pPr>
      <w:r>
        <w:rPr>
          <w:b/>
        </w:rPr>
        <w:t xml:space="preserve"> </w:t>
      </w:r>
    </w:p>
    <w:p w14:paraId="77E9E9FA" w14:textId="77777777" w:rsidR="00235B5E" w:rsidRDefault="00235B5E" w:rsidP="00B253C6">
      <w:pPr>
        <w:spacing w:after="160" w:line="259" w:lineRule="auto"/>
        <w:ind w:left="58" w:right="0" w:firstLine="0"/>
        <w:rPr>
          <w:b/>
        </w:rPr>
      </w:pPr>
    </w:p>
    <w:p w14:paraId="63C21BCC" w14:textId="77777777" w:rsidR="00235B5E" w:rsidRDefault="00235B5E" w:rsidP="00B253C6">
      <w:pPr>
        <w:spacing w:after="160" w:line="259" w:lineRule="auto"/>
        <w:ind w:left="58" w:right="0" w:firstLine="0"/>
        <w:rPr>
          <w:b/>
        </w:rPr>
      </w:pPr>
    </w:p>
    <w:p w14:paraId="28B1443E" w14:textId="77777777" w:rsidR="00235B5E" w:rsidRDefault="00235B5E" w:rsidP="00B253C6">
      <w:pPr>
        <w:spacing w:after="160" w:line="259" w:lineRule="auto"/>
        <w:ind w:left="58" w:right="0" w:firstLine="0"/>
        <w:rPr>
          <w:b/>
        </w:rPr>
      </w:pPr>
    </w:p>
    <w:p w14:paraId="3393BDEA" w14:textId="77777777" w:rsidR="00235B5E" w:rsidRDefault="00235B5E" w:rsidP="00B253C6">
      <w:pPr>
        <w:spacing w:after="160" w:line="259" w:lineRule="auto"/>
        <w:ind w:left="58" w:right="0" w:firstLine="0"/>
        <w:rPr>
          <w:b/>
        </w:rPr>
      </w:pPr>
    </w:p>
    <w:p w14:paraId="45E9871C" w14:textId="77777777" w:rsidR="00235B5E" w:rsidRDefault="00235B5E" w:rsidP="00B253C6">
      <w:pPr>
        <w:spacing w:after="160" w:line="259" w:lineRule="auto"/>
        <w:ind w:left="58" w:right="0" w:firstLine="0"/>
      </w:pPr>
    </w:p>
    <w:p w14:paraId="4AD4329C" w14:textId="77777777" w:rsidR="00953E60" w:rsidRDefault="00780C3D" w:rsidP="00B253C6">
      <w:pPr>
        <w:spacing w:after="160" w:line="259" w:lineRule="auto"/>
        <w:ind w:left="58" w:right="0" w:firstLine="0"/>
      </w:pPr>
      <w:r>
        <w:rPr>
          <w:b/>
        </w:rPr>
        <w:t xml:space="preserve"> </w:t>
      </w:r>
    </w:p>
    <w:p w14:paraId="49A65BF8" w14:textId="3D96E42F" w:rsidR="00953E60" w:rsidRDefault="00780C3D" w:rsidP="008C5639">
      <w:pPr>
        <w:spacing w:after="161" w:line="258" w:lineRule="auto"/>
        <w:ind w:left="64" w:right="1"/>
        <w:jc w:val="center"/>
      </w:pPr>
      <w:r>
        <w:rPr>
          <w:b/>
        </w:rPr>
        <w:lastRenderedPageBreak/>
        <w:t>ANEXO IV</w:t>
      </w:r>
    </w:p>
    <w:p w14:paraId="0E231602" w14:textId="60BCA8A8" w:rsidR="00953E60" w:rsidRDefault="00953E60" w:rsidP="008C5639">
      <w:pPr>
        <w:spacing w:after="159" w:line="259" w:lineRule="auto"/>
        <w:ind w:left="122" w:right="0" w:firstLine="0"/>
        <w:jc w:val="center"/>
      </w:pPr>
    </w:p>
    <w:p w14:paraId="73100731" w14:textId="409F0DBF" w:rsidR="00953E60" w:rsidRDefault="00780C3D" w:rsidP="008C5639">
      <w:pPr>
        <w:pStyle w:val="Ttulo1"/>
        <w:ind w:left="64" w:right="2"/>
      </w:pPr>
      <w:r>
        <w:t>CREDENCIAMENTO ESPECÍFICO (MODELO)</w:t>
      </w:r>
    </w:p>
    <w:p w14:paraId="48F0D30B" w14:textId="77777777" w:rsidR="00953E60" w:rsidRDefault="00780C3D" w:rsidP="00B253C6">
      <w:pPr>
        <w:spacing w:after="160" w:line="259" w:lineRule="auto"/>
        <w:ind w:left="58" w:right="0" w:firstLine="0"/>
      </w:pPr>
      <w:r>
        <w:rPr>
          <w:b/>
        </w:rPr>
        <w:t xml:space="preserve"> </w:t>
      </w:r>
    </w:p>
    <w:p w14:paraId="59DD2ABB" w14:textId="77777777" w:rsidR="00953E60" w:rsidRDefault="00780C3D" w:rsidP="00B253C6">
      <w:pPr>
        <w:spacing w:after="160" w:line="259" w:lineRule="auto"/>
        <w:ind w:left="58" w:right="0" w:firstLine="0"/>
      </w:pPr>
      <w:r>
        <w:rPr>
          <w:b/>
        </w:rPr>
        <w:t xml:space="preserve"> </w:t>
      </w:r>
    </w:p>
    <w:p w14:paraId="14BD2AB1" w14:textId="7DF2A89A" w:rsidR="00953E60" w:rsidRDefault="00780C3D" w:rsidP="00B253C6">
      <w:pPr>
        <w:tabs>
          <w:tab w:val="center" w:pos="1040"/>
          <w:tab w:val="center" w:pos="2187"/>
          <w:tab w:val="center" w:pos="3126"/>
          <w:tab w:val="center" w:pos="6194"/>
          <w:tab w:val="right" w:pos="9983"/>
        </w:tabs>
        <w:spacing w:after="19"/>
        <w:ind w:left="0" w:right="0" w:firstLine="0"/>
      </w:pPr>
      <w:r>
        <w:t xml:space="preserve">Pelo </w:t>
      </w:r>
      <w:r>
        <w:tab/>
        <w:t xml:space="preserve">presente, </w:t>
      </w:r>
      <w:r>
        <w:tab/>
        <w:t xml:space="preserve">a </w:t>
      </w:r>
      <w:r>
        <w:tab/>
        <w:t xml:space="preserve">empresa................................................................, </w:t>
      </w:r>
      <w:r>
        <w:tab/>
        <w:t xml:space="preserve">situada </w:t>
      </w:r>
    </w:p>
    <w:p w14:paraId="381B8B36" w14:textId="1DFB2035" w:rsidR="00953E60" w:rsidRDefault="00780C3D" w:rsidP="00B253C6">
      <w:pPr>
        <w:ind w:left="53" w:right="0"/>
      </w:pPr>
      <w:r>
        <w:t xml:space="preserve">no(a).......................................................................................CNPJ.....................,por seu ..............................................................(diretor ou sócio com poderes de gerência), outorga ao Sr. .................................., RG nº .........................., amplos poderes para representá-la junto à Prefeitura Municipal de </w:t>
      </w:r>
      <w:r w:rsidR="00235B5E">
        <w:t>VANINI</w:t>
      </w:r>
      <w:r>
        <w:t xml:space="preserve">/RS, na </w:t>
      </w:r>
      <w:r>
        <w:rPr>
          <w:b/>
        </w:rPr>
        <w:t xml:space="preserve">TOMADA DE PREÇOS Nº xxxxxxxxx, </w:t>
      </w:r>
      <w:r>
        <w:t xml:space="preserve">inclusive poderes para interpor ou desistir de recursos, receber intimações, enfim, praticar todos os atos que julgar necessário ao citado processo, podendo o credenciado receber intimações no seguinte endereço: ..................(Rua, número, complementos, bairro, cidade, unidade da federação, CEP).  </w:t>
      </w:r>
    </w:p>
    <w:p w14:paraId="13B87854" w14:textId="77777777" w:rsidR="00953E60" w:rsidRDefault="00780C3D" w:rsidP="00B253C6">
      <w:pPr>
        <w:spacing w:after="160" w:line="259" w:lineRule="auto"/>
        <w:ind w:left="766" w:right="0" w:firstLine="0"/>
      </w:pPr>
      <w:r>
        <w:t xml:space="preserve"> </w:t>
      </w:r>
    </w:p>
    <w:p w14:paraId="26ECDC99" w14:textId="77777777" w:rsidR="00953E60" w:rsidRDefault="00780C3D" w:rsidP="00B253C6">
      <w:pPr>
        <w:spacing w:after="158" w:line="259" w:lineRule="auto"/>
        <w:ind w:left="766" w:right="0" w:firstLine="0"/>
      </w:pPr>
      <w:r>
        <w:t xml:space="preserve"> </w:t>
      </w:r>
    </w:p>
    <w:p w14:paraId="67D7A841" w14:textId="77777777" w:rsidR="00953E60" w:rsidRDefault="00780C3D" w:rsidP="00B253C6">
      <w:pPr>
        <w:spacing w:after="160" w:line="259" w:lineRule="auto"/>
        <w:ind w:left="766" w:right="0" w:firstLine="0"/>
      </w:pPr>
      <w:r>
        <w:t xml:space="preserve"> </w:t>
      </w:r>
    </w:p>
    <w:p w14:paraId="575EBB2D" w14:textId="77777777" w:rsidR="00953E60" w:rsidRDefault="00780C3D" w:rsidP="00B253C6">
      <w:pPr>
        <w:spacing w:after="160" w:line="259" w:lineRule="auto"/>
        <w:ind w:left="766" w:right="0" w:firstLine="0"/>
      </w:pPr>
      <w:r>
        <w:t xml:space="preserve"> </w:t>
      </w:r>
    </w:p>
    <w:p w14:paraId="683F86F6" w14:textId="77777777" w:rsidR="00953E60" w:rsidRDefault="00780C3D" w:rsidP="00B253C6">
      <w:pPr>
        <w:ind w:left="53" w:right="0"/>
      </w:pPr>
      <w:r>
        <w:t xml:space="preserve"> ( Local e Data ) </w:t>
      </w:r>
    </w:p>
    <w:p w14:paraId="68296E7F" w14:textId="77777777" w:rsidR="00953E60" w:rsidRDefault="00780C3D" w:rsidP="00B253C6">
      <w:pPr>
        <w:spacing w:after="160" w:line="259" w:lineRule="auto"/>
        <w:ind w:left="58" w:right="0" w:firstLine="0"/>
      </w:pPr>
      <w:r>
        <w:t xml:space="preserve"> </w:t>
      </w:r>
    </w:p>
    <w:p w14:paraId="1880E3E4" w14:textId="77777777" w:rsidR="00953E60" w:rsidRDefault="00780C3D" w:rsidP="00B253C6">
      <w:pPr>
        <w:spacing w:after="158" w:line="259" w:lineRule="auto"/>
        <w:ind w:left="58" w:right="0" w:firstLine="0"/>
      </w:pPr>
      <w:r>
        <w:t xml:space="preserve"> </w:t>
      </w:r>
    </w:p>
    <w:p w14:paraId="23B36EEE" w14:textId="77777777" w:rsidR="00953E60" w:rsidRDefault="00780C3D" w:rsidP="00B253C6">
      <w:pPr>
        <w:spacing w:after="163" w:line="258" w:lineRule="auto"/>
        <w:ind w:left="51" w:right="0" w:hanging="8"/>
      </w:pPr>
      <w:r>
        <w:rPr>
          <w:b/>
        </w:rPr>
        <w:t xml:space="preserve">(Nome e assinatura do subscritor, devidamente identificado) </w:t>
      </w:r>
    </w:p>
    <w:p w14:paraId="35B376C7" w14:textId="77777777" w:rsidR="00953E60" w:rsidRDefault="00780C3D" w:rsidP="00B253C6">
      <w:pPr>
        <w:spacing w:after="163" w:line="258" w:lineRule="auto"/>
        <w:ind w:left="51" w:right="0" w:hanging="8"/>
      </w:pPr>
      <w:r>
        <w:rPr>
          <w:b/>
        </w:rPr>
        <w:t xml:space="preserve">Obs.: firma reconhecida em cartório </w:t>
      </w:r>
    </w:p>
    <w:p w14:paraId="40E093B9" w14:textId="77777777" w:rsidR="00953E60" w:rsidRDefault="00780C3D" w:rsidP="00B253C6">
      <w:pPr>
        <w:spacing w:after="160" w:line="259" w:lineRule="auto"/>
        <w:ind w:left="58" w:right="0" w:firstLine="0"/>
      </w:pPr>
      <w:r>
        <w:rPr>
          <w:b/>
        </w:rPr>
        <w:t xml:space="preserve"> </w:t>
      </w:r>
    </w:p>
    <w:p w14:paraId="028FFB79" w14:textId="77777777" w:rsidR="00953E60" w:rsidRDefault="00780C3D" w:rsidP="00B253C6">
      <w:pPr>
        <w:spacing w:after="0" w:line="259" w:lineRule="auto"/>
        <w:ind w:left="122" w:right="0" w:firstLine="0"/>
      </w:pPr>
      <w:r>
        <w:rPr>
          <w:b/>
        </w:rPr>
        <w:t xml:space="preserve"> </w:t>
      </w:r>
    </w:p>
    <w:p w14:paraId="68AF0D92" w14:textId="77777777" w:rsidR="00953E60" w:rsidRDefault="00780C3D" w:rsidP="00B253C6">
      <w:pPr>
        <w:spacing w:after="160" w:line="259" w:lineRule="auto"/>
        <w:ind w:left="122" w:right="0" w:firstLine="0"/>
        <w:rPr>
          <w:b/>
        </w:rPr>
      </w:pPr>
      <w:r>
        <w:rPr>
          <w:b/>
        </w:rPr>
        <w:t xml:space="preserve"> </w:t>
      </w:r>
    </w:p>
    <w:p w14:paraId="460F4075" w14:textId="77777777" w:rsidR="00235B5E" w:rsidRDefault="00235B5E" w:rsidP="00B253C6">
      <w:pPr>
        <w:spacing w:after="160" w:line="259" w:lineRule="auto"/>
        <w:ind w:left="122" w:right="0" w:firstLine="0"/>
        <w:rPr>
          <w:b/>
        </w:rPr>
      </w:pPr>
    </w:p>
    <w:p w14:paraId="5228B2FA" w14:textId="77777777" w:rsidR="00235B5E" w:rsidRDefault="00235B5E" w:rsidP="00B253C6">
      <w:pPr>
        <w:spacing w:after="160" w:line="259" w:lineRule="auto"/>
        <w:ind w:left="122" w:right="0" w:firstLine="0"/>
        <w:rPr>
          <w:b/>
        </w:rPr>
      </w:pPr>
    </w:p>
    <w:p w14:paraId="228F4C9C" w14:textId="77777777" w:rsidR="00BC0755" w:rsidRDefault="00BC0755" w:rsidP="00B253C6">
      <w:pPr>
        <w:spacing w:after="160" w:line="259" w:lineRule="auto"/>
        <w:ind w:left="122" w:right="0" w:firstLine="0"/>
        <w:rPr>
          <w:b/>
        </w:rPr>
      </w:pPr>
    </w:p>
    <w:p w14:paraId="6E7ABF81" w14:textId="77777777" w:rsidR="00BC0755" w:rsidRDefault="00BC0755" w:rsidP="00B253C6">
      <w:pPr>
        <w:spacing w:after="160" w:line="259" w:lineRule="auto"/>
        <w:ind w:left="122" w:right="0" w:firstLine="0"/>
        <w:rPr>
          <w:b/>
        </w:rPr>
      </w:pPr>
    </w:p>
    <w:p w14:paraId="7611B8F6" w14:textId="77777777" w:rsidR="00BC0755" w:rsidRDefault="00BC0755" w:rsidP="00B253C6">
      <w:pPr>
        <w:spacing w:after="160" w:line="259" w:lineRule="auto"/>
        <w:ind w:left="122" w:right="0" w:firstLine="0"/>
        <w:rPr>
          <w:b/>
        </w:rPr>
      </w:pPr>
    </w:p>
    <w:p w14:paraId="1EA89839" w14:textId="77777777" w:rsidR="00953E60" w:rsidRDefault="00780C3D" w:rsidP="00B253C6">
      <w:pPr>
        <w:spacing w:after="160" w:line="259" w:lineRule="auto"/>
        <w:ind w:left="122" w:right="0" w:firstLine="0"/>
      </w:pPr>
      <w:r>
        <w:rPr>
          <w:b/>
        </w:rPr>
        <w:t xml:space="preserve"> </w:t>
      </w:r>
    </w:p>
    <w:p w14:paraId="44E488B1" w14:textId="613B0AEA" w:rsidR="00953E60" w:rsidRDefault="00780C3D" w:rsidP="008C5639">
      <w:pPr>
        <w:pStyle w:val="Ttulo1"/>
        <w:ind w:left="64" w:right="1"/>
      </w:pPr>
      <w:r>
        <w:lastRenderedPageBreak/>
        <w:t>ATESTADO DE VISITA TÉCNICA</w:t>
      </w:r>
    </w:p>
    <w:p w14:paraId="0E5CBACE" w14:textId="77777777" w:rsidR="00953E60" w:rsidRDefault="00780C3D" w:rsidP="00B253C6">
      <w:pPr>
        <w:spacing w:after="159" w:line="259" w:lineRule="auto"/>
        <w:ind w:left="58" w:right="0" w:firstLine="0"/>
      </w:pPr>
      <w:r>
        <w:t xml:space="preserve"> </w:t>
      </w:r>
    </w:p>
    <w:p w14:paraId="167735C6" w14:textId="77777777" w:rsidR="00953E60" w:rsidRDefault="00780C3D" w:rsidP="00B253C6">
      <w:pPr>
        <w:spacing w:after="163" w:line="259" w:lineRule="auto"/>
        <w:ind w:left="58" w:right="0" w:firstLine="0"/>
      </w:pPr>
      <w:r>
        <w:t xml:space="preserve"> </w:t>
      </w:r>
    </w:p>
    <w:p w14:paraId="7656A499" w14:textId="6CBB1513" w:rsidR="00953E60" w:rsidRDefault="00780C3D" w:rsidP="00B253C6">
      <w:pPr>
        <w:spacing w:after="8"/>
        <w:ind w:left="53" w:right="0"/>
      </w:pPr>
      <w:r>
        <w:t xml:space="preserve">                   Atestamos, para os devidos fins, nos termos do EDITAL DE TOMADA DE PREÇOS Nº 0</w:t>
      </w:r>
      <w:r w:rsidR="00235B5E">
        <w:t>5</w:t>
      </w:r>
      <w:r>
        <w:t>/202</w:t>
      </w:r>
      <w:r w:rsidR="00235B5E">
        <w:t>2</w:t>
      </w:r>
      <w:r>
        <w:t xml:space="preserve">, que a Empresa XXXXXXXXXXXXX, CNPJ Nº XXXXXXXXXXXXX, </w:t>
      </w:r>
    </w:p>
    <w:p w14:paraId="74F58035" w14:textId="14CDE8C5" w:rsidR="00953E60" w:rsidRDefault="00780C3D" w:rsidP="00B253C6">
      <w:pPr>
        <w:ind w:left="53" w:right="0"/>
      </w:pPr>
      <w:r>
        <w:t xml:space="preserve">visitou nesta data, através de seu representante legal, as instalações da Prefeitua Municipal de </w:t>
      </w:r>
      <w:r w:rsidR="00235B5E">
        <w:t>VANINI</w:t>
      </w:r>
      <w:r>
        <w:t xml:space="preserve">-RS, conhecendo a estrutura  física, e organizacional, bem como os órgãos e departamentos da mesma. </w:t>
      </w:r>
    </w:p>
    <w:p w14:paraId="09447090" w14:textId="77777777" w:rsidR="00953E60" w:rsidRDefault="00780C3D" w:rsidP="00B253C6">
      <w:pPr>
        <w:spacing w:after="160" w:line="259" w:lineRule="auto"/>
        <w:ind w:left="58" w:right="0" w:firstLine="0"/>
      </w:pPr>
      <w:r>
        <w:t xml:space="preserve"> </w:t>
      </w:r>
    </w:p>
    <w:p w14:paraId="219EE8CE" w14:textId="77777777" w:rsidR="00953E60" w:rsidRDefault="00780C3D" w:rsidP="00B253C6">
      <w:pPr>
        <w:spacing w:after="160" w:line="259" w:lineRule="auto"/>
        <w:ind w:left="58" w:right="0" w:firstLine="0"/>
      </w:pPr>
      <w:r>
        <w:t xml:space="preserve"> </w:t>
      </w:r>
    </w:p>
    <w:p w14:paraId="6855EBEB" w14:textId="1B2ACBAD" w:rsidR="00953E60" w:rsidRDefault="00235B5E" w:rsidP="00B253C6">
      <w:pPr>
        <w:ind w:left="761" w:right="0" w:firstLine="655"/>
      </w:pPr>
      <w:r>
        <w:t>VANINI - RS</w:t>
      </w:r>
      <w:r w:rsidR="00780C3D">
        <w:t>,   de XXXXXXXX  de 202</w:t>
      </w:r>
      <w:r>
        <w:t>2</w:t>
      </w:r>
      <w:r w:rsidR="00780C3D">
        <w:t xml:space="preserve">. </w:t>
      </w:r>
    </w:p>
    <w:p w14:paraId="43488258" w14:textId="77777777" w:rsidR="00953E60" w:rsidRDefault="00780C3D" w:rsidP="00B253C6">
      <w:pPr>
        <w:spacing w:after="158" w:line="259" w:lineRule="auto"/>
        <w:ind w:left="58" w:right="0" w:firstLine="0"/>
      </w:pPr>
      <w:r>
        <w:t xml:space="preserve"> </w:t>
      </w:r>
    </w:p>
    <w:p w14:paraId="4FBD39FE" w14:textId="77777777" w:rsidR="00953E60" w:rsidRDefault="00780C3D" w:rsidP="00B253C6">
      <w:pPr>
        <w:spacing w:after="160" w:line="259" w:lineRule="auto"/>
        <w:ind w:left="58" w:right="0" w:firstLine="0"/>
      </w:pPr>
      <w:r>
        <w:t xml:space="preserve"> </w:t>
      </w:r>
    </w:p>
    <w:p w14:paraId="60E76DB9" w14:textId="311E8D4C" w:rsidR="00953E60" w:rsidRDefault="00780C3D" w:rsidP="00B253C6">
      <w:pPr>
        <w:spacing w:after="160" w:line="259" w:lineRule="auto"/>
        <w:ind w:left="58" w:right="0" w:firstLine="0"/>
      </w:pPr>
      <w:r>
        <w:t xml:space="preserve">  </w:t>
      </w:r>
    </w:p>
    <w:p w14:paraId="29693C15" w14:textId="77777777" w:rsidR="00953E60" w:rsidRDefault="00780C3D" w:rsidP="00B253C6">
      <w:pPr>
        <w:ind w:left="53" w:right="0"/>
      </w:pPr>
      <w:r>
        <w:t xml:space="preserve">____________________________________________ </w:t>
      </w:r>
    </w:p>
    <w:p w14:paraId="4532BE5B" w14:textId="2F4415D7" w:rsidR="00953E60" w:rsidRDefault="00780C3D" w:rsidP="00B253C6">
      <w:pPr>
        <w:ind w:left="53" w:right="0"/>
      </w:pPr>
      <w:r>
        <w:t xml:space="preserve">Assinatura do representante da Prefeitura Municipal de </w:t>
      </w:r>
      <w:r w:rsidR="00235B5E">
        <w:t>VANINI</w:t>
      </w:r>
      <w:r>
        <w:t xml:space="preserve"> </w:t>
      </w:r>
    </w:p>
    <w:p w14:paraId="46BD82E6" w14:textId="77777777" w:rsidR="00953E60" w:rsidRDefault="00780C3D" w:rsidP="00B253C6">
      <w:pPr>
        <w:spacing w:after="160" w:line="259" w:lineRule="auto"/>
        <w:ind w:left="58" w:right="0" w:firstLine="0"/>
      </w:pPr>
      <w:r>
        <w:t xml:space="preserve"> </w:t>
      </w:r>
    </w:p>
    <w:p w14:paraId="6F538339" w14:textId="77777777" w:rsidR="00953E60" w:rsidRDefault="00780C3D" w:rsidP="00B253C6">
      <w:pPr>
        <w:spacing w:after="161" w:line="259" w:lineRule="auto"/>
        <w:ind w:left="58" w:right="0" w:firstLine="0"/>
      </w:pPr>
      <w:r>
        <w:t xml:space="preserve"> </w:t>
      </w:r>
    </w:p>
    <w:p w14:paraId="71DE2175" w14:textId="77777777" w:rsidR="00953E60" w:rsidRDefault="00780C3D" w:rsidP="00B253C6">
      <w:pPr>
        <w:spacing w:after="158" w:line="259" w:lineRule="auto"/>
        <w:ind w:left="58" w:right="0" w:firstLine="0"/>
      </w:pPr>
      <w:r>
        <w:t xml:space="preserve"> </w:t>
      </w:r>
    </w:p>
    <w:p w14:paraId="71B67A2A" w14:textId="77777777" w:rsidR="00953E60" w:rsidRDefault="00780C3D" w:rsidP="00B253C6">
      <w:pPr>
        <w:spacing w:after="160" w:line="259" w:lineRule="auto"/>
        <w:ind w:left="58" w:right="0" w:firstLine="0"/>
      </w:pPr>
      <w:r>
        <w:t xml:space="preserve"> </w:t>
      </w:r>
    </w:p>
    <w:p w14:paraId="0079966C" w14:textId="77777777" w:rsidR="00953E60" w:rsidRDefault="00780C3D" w:rsidP="00B253C6">
      <w:pPr>
        <w:spacing w:after="160" w:line="259" w:lineRule="auto"/>
        <w:ind w:left="58" w:right="0" w:firstLine="0"/>
      </w:pPr>
      <w:r>
        <w:t xml:space="preserve"> </w:t>
      </w:r>
    </w:p>
    <w:p w14:paraId="538C55C5" w14:textId="77777777" w:rsidR="00953E60" w:rsidRDefault="00780C3D" w:rsidP="00B253C6">
      <w:pPr>
        <w:spacing w:after="160" w:line="259" w:lineRule="auto"/>
        <w:ind w:left="58" w:right="0" w:firstLine="0"/>
      </w:pPr>
      <w:r>
        <w:rPr>
          <w:b/>
        </w:rPr>
        <w:t xml:space="preserve"> </w:t>
      </w:r>
    </w:p>
    <w:p w14:paraId="49C34AAC" w14:textId="77777777" w:rsidR="00953E60" w:rsidRDefault="00780C3D" w:rsidP="00B253C6">
      <w:pPr>
        <w:spacing w:after="0" w:line="259" w:lineRule="auto"/>
        <w:ind w:left="58" w:right="0" w:firstLine="0"/>
        <w:rPr>
          <w:b/>
        </w:rPr>
      </w:pPr>
      <w:r>
        <w:rPr>
          <w:b/>
        </w:rPr>
        <w:t xml:space="preserve"> </w:t>
      </w:r>
    </w:p>
    <w:p w14:paraId="62069665" w14:textId="77777777" w:rsidR="00235B5E" w:rsidRDefault="00235B5E" w:rsidP="00B253C6">
      <w:pPr>
        <w:spacing w:after="0" w:line="259" w:lineRule="auto"/>
        <w:ind w:left="58" w:right="0" w:firstLine="0"/>
        <w:rPr>
          <w:b/>
        </w:rPr>
      </w:pPr>
    </w:p>
    <w:p w14:paraId="31C490DC" w14:textId="77777777" w:rsidR="00235B5E" w:rsidRDefault="00235B5E" w:rsidP="00B253C6">
      <w:pPr>
        <w:spacing w:after="0" w:line="259" w:lineRule="auto"/>
        <w:ind w:left="58" w:right="0" w:firstLine="0"/>
        <w:rPr>
          <w:b/>
        </w:rPr>
      </w:pPr>
    </w:p>
    <w:p w14:paraId="5CF61E8A" w14:textId="77777777" w:rsidR="00235B5E" w:rsidRDefault="00235B5E" w:rsidP="00B253C6">
      <w:pPr>
        <w:spacing w:after="0" w:line="259" w:lineRule="auto"/>
        <w:ind w:left="58" w:right="0" w:firstLine="0"/>
        <w:rPr>
          <w:b/>
        </w:rPr>
      </w:pPr>
    </w:p>
    <w:p w14:paraId="68FE6D12" w14:textId="77777777" w:rsidR="00235B5E" w:rsidRDefault="00235B5E" w:rsidP="00B253C6">
      <w:pPr>
        <w:spacing w:after="0" w:line="259" w:lineRule="auto"/>
        <w:ind w:left="58" w:right="0" w:firstLine="0"/>
        <w:rPr>
          <w:b/>
        </w:rPr>
      </w:pPr>
    </w:p>
    <w:p w14:paraId="03AB3CAF" w14:textId="77777777" w:rsidR="00235B5E" w:rsidRDefault="00235B5E" w:rsidP="00B253C6">
      <w:pPr>
        <w:spacing w:after="0" w:line="259" w:lineRule="auto"/>
        <w:ind w:left="58" w:right="0" w:firstLine="0"/>
        <w:rPr>
          <w:b/>
        </w:rPr>
      </w:pPr>
    </w:p>
    <w:p w14:paraId="5B43C3B0" w14:textId="77777777" w:rsidR="00235B5E" w:rsidRDefault="00235B5E" w:rsidP="00B253C6">
      <w:pPr>
        <w:spacing w:after="0" w:line="259" w:lineRule="auto"/>
        <w:ind w:left="58" w:right="0" w:firstLine="0"/>
        <w:rPr>
          <w:b/>
        </w:rPr>
      </w:pPr>
    </w:p>
    <w:p w14:paraId="7C1F71B9" w14:textId="77777777" w:rsidR="008C5639" w:rsidRDefault="008C5639" w:rsidP="00B253C6">
      <w:pPr>
        <w:spacing w:after="0" w:line="259" w:lineRule="auto"/>
        <w:ind w:left="58" w:right="0" w:firstLine="0"/>
        <w:rPr>
          <w:b/>
        </w:rPr>
      </w:pPr>
    </w:p>
    <w:p w14:paraId="51B72708" w14:textId="77777777" w:rsidR="00235B5E" w:rsidRDefault="00235B5E" w:rsidP="00B253C6">
      <w:pPr>
        <w:spacing w:after="0" w:line="259" w:lineRule="auto"/>
        <w:ind w:left="58" w:right="0" w:firstLine="0"/>
        <w:rPr>
          <w:b/>
        </w:rPr>
      </w:pPr>
    </w:p>
    <w:p w14:paraId="7A612D8D" w14:textId="77777777" w:rsidR="00235B5E" w:rsidRDefault="00235B5E" w:rsidP="00B253C6">
      <w:pPr>
        <w:spacing w:after="0" w:line="259" w:lineRule="auto"/>
        <w:ind w:left="58" w:right="0" w:firstLine="0"/>
      </w:pPr>
    </w:p>
    <w:p w14:paraId="64148133" w14:textId="77777777" w:rsidR="00953E60" w:rsidRDefault="00780C3D" w:rsidP="00B253C6">
      <w:pPr>
        <w:spacing w:after="160" w:line="259" w:lineRule="auto"/>
        <w:ind w:left="58" w:right="0" w:firstLine="0"/>
      </w:pPr>
      <w:r>
        <w:rPr>
          <w:b/>
        </w:rPr>
        <w:t xml:space="preserve"> </w:t>
      </w:r>
    </w:p>
    <w:p w14:paraId="01AD5DC5" w14:textId="77777777" w:rsidR="00953E60" w:rsidRDefault="00780C3D" w:rsidP="00B253C6">
      <w:pPr>
        <w:spacing w:after="160" w:line="259" w:lineRule="auto"/>
        <w:ind w:left="58" w:right="0" w:firstLine="0"/>
      </w:pPr>
      <w:r>
        <w:rPr>
          <w:b/>
        </w:rPr>
        <w:t xml:space="preserve"> </w:t>
      </w:r>
    </w:p>
    <w:p w14:paraId="72F2F2AE" w14:textId="5D5AD398" w:rsidR="00953E60" w:rsidRDefault="00780C3D" w:rsidP="008C5639">
      <w:pPr>
        <w:spacing w:after="161" w:line="258" w:lineRule="auto"/>
        <w:ind w:left="64" w:right="0"/>
        <w:jc w:val="center"/>
      </w:pPr>
      <w:r>
        <w:rPr>
          <w:b/>
        </w:rPr>
        <w:lastRenderedPageBreak/>
        <w:t>ANEXO VI</w:t>
      </w:r>
    </w:p>
    <w:p w14:paraId="6D54EC2E" w14:textId="00746522" w:rsidR="00953E60" w:rsidRDefault="00953E60" w:rsidP="008C5639">
      <w:pPr>
        <w:spacing w:after="159" w:line="259" w:lineRule="auto"/>
        <w:ind w:left="122" w:right="0" w:firstLine="0"/>
        <w:jc w:val="center"/>
      </w:pPr>
    </w:p>
    <w:p w14:paraId="6DF591ED" w14:textId="0C5886F2" w:rsidR="00953E60" w:rsidRDefault="00780C3D" w:rsidP="008C5639">
      <w:pPr>
        <w:pStyle w:val="Ttulo1"/>
        <w:spacing w:after="0" w:line="399" w:lineRule="auto"/>
        <w:ind w:left="580" w:right="451"/>
      </w:pPr>
      <w:r>
        <w:t>DECLARAÇÃO DE ENQUADRAMENTO DA EMPRESA COMO MICROEMPRESA OU EMPRESA DE PEQUENO PORTE</w:t>
      </w:r>
    </w:p>
    <w:p w14:paraId="00EC1CA0" w14:textId="77777777" w:rsidR="00953E60" w:rsidRDefault="00780C3D" w:rsidP="00B253C6">
      <w:pPr>
        <w:spacing w:after="160" w:line="259" w:lineRule="auto"/>
        <w:ind w:left="58" w:right="0" w:firstLine="0"/>
      </w:pPr>
      <w:r>
        <w:t xml:space="preserve"> </w:t>
      </w:r>
    </w:p>
    <w:p w14:paraId="7D12CC69" w14:textId="6FAD33B8" w:rsidR="00953E60" w:rsidRDefault="00780C3D" w:rsidP="00B253C6">
      <w:pPr>
        <w:ind w:left="53" w:right="0"/>
      </w:pPr>
      <w:r>
        <w:t>___________________________________________</w:t>
      </w:r>
      <w:r>
        <w:rPr>
          <w:color w:val="FF0000"/>
        </w:rPr>
        <w:t xml:space="preserve"> </w:t>
      </w:r>
      <w:r>
        <w:t xml:space="preserve">CPF No.________________, e  </w:t>
      </w:r>
    </w:p>
    <w:p w14:paraId="50BD5401" w14:textId="613D9F3B" w:rsidR="00953E60" w:rsidRDefault="00780C3D" w:rsidP="00B253C6">
      <w:pPr>
        <w:ind w:left="53" w:right="0"/>
      </w:pPr>
      <w:r>
        <w:t xml:space="preserve">            (nome completo do Representante Legal da empresa licitante)  _________________________________________, CRC n° _______________ . </w:t>
      </w:r>
    </w:p>
    <w:p w14:paraId="35E88002" w14:textId="26AF68D0" w:rsidR="00953E60" w:rsidRDefault="00780C3D" w:rsidP="00B253C6">
      <w:pPr>
        <w:ind w:left="53" w:right="0"/>
      </w:pPr>
      <w:r>
        <w:t xml:space="preserve">(nome completo do Contador da empresa licitante e nº registro entidade de classe).  </w:t>
      </w:r>
    </w:p>
    <w:p w14:paraId="3383AFB5" w14:textId="5BDFF4CA" w:rsidR="00953E60" w:rsidRDefault="00780C3D" w:rsidP="00B253C6">
      <w:pPr>
        <w:ind w:left="53" w:right="0"/>
      </w:pPr>
      <w:r>
        <w:t xml:space="preserve">Para fins de participação da </w:t>
      </w:r>
      <w:r>
        <w:rPr>
          <w:b/>
        </w:rPr>
        <w:t>Licitação Tomada de Preços n.º XXXX</w:t>
      </w:r>
      <w:r>
        <w:t xml:space="preserve">, da Prefeitura Municipal de </w:t>
      </w:r>
      <w:r w:rsidR="00235B5E">
        <w:t>VANINI</w:t>
      </w:r>
      <w:r>
        <w:t xml:space="preserve">-RS, declaramos, sob as penas da Lei, que a empresa __________________________________, CNPJ nº  __________________ . </w:t>
      </w:r>
    </w:p>
    <w:p w14:paraId="22E8D862" w14:textId="3254C815" w:rsidR="00953E60" w:rsidRDefault="00780C3D" w:rsidP="00B253C6">
      <w:pPr>
        <w:ind w:left="53" w:right="0"/>
      </w:pPr>
      <w:r>
        <w:t xml:space="preserve">(nome da pessoa jurídica).  </w:t>
      </w:r>
    </w:p>
    <w:p w14:paraId="59C1FD2B" w14:textId="77777777" w:rsidR="00953E60" w:rsidRDefault="00780C3D" w:rsidP="00B253C6">
      <w:pPr>
        <w:ind w:left="53" w:right="0"/>
      </w:pPr>
      <w:r>
        <w:t xml:space="preserve">Cumpre os requisitos estabelecidos no artigo 3º (terceiro) da Lei Complementar nº 123, de 14 de dezembro de 2006 e está apta a usufruir do tratamento favorecido estabelecido nos artigos 42 ao 49 da referida Lei. </w:t>
      </w:r>
    </w:p>
    <w:p w14:paraId="021A4519" w14:textId="77777777" w:rsidR="00953E60" w:rsidRDefault="00780C3D" w:rsidP="00B253C6">
      <w:pPr>
        <w:ind w:left="53" w:right="0"/>
      </w:pPr>
      <w:r>
        <w:t xml:space="preserve">Declaramos, ainda, que não existe qualquer impedimento entre os previstos nos incisos do § 4° do artigo 3º da Lei Complementar n° 123/2006. </w:t>
      </w:r>
    </w:p>
    <w:p w14:paraId="7B1C15EB" w14:textId="07FE7556" w:rsidR="00953E60" w:rsidRDefault="00780C3D" w:rsidP="00B253C6">
      <w:pPr>
        <w:spacing w:after="158" w:line="259" w:lineRule="auto"/>
        <w:ind w:left="58" w:right="0" w:firstLine="0"/>
      </w:pPr>
      <w:r>
        <w:t xml:space="preserve"> _____________,___, ___ de ______________________ de 202</w:t>
      </w:r>
      <w:r w:rsidR="00235B5E">
        <w:t>2</w:t>
      </w:r>
      <w:r>
        <w:t xml:space="preserve">. </w:t>
      </w:r>
    </w:p>
    <w:p w14:paraId="7F81D93F" w14:textId="77777777" w:rsidR="00953E60" w:rsidRDefault="00780C3D" w:rsidP="00B253C6">
      <w:pPr>
        <w:ind w:left="53" w:right="0"/>
      </w:pPr>
      <w:r>
        <w:t xml:space="preserve">(empresa proponente) </w:t>
      </w:r>
    </w:p>
    <w:p w14:paraId="33782FE9" w14:textId="77777777" w:rsidR="00953E60" w:rsidRDefault="00780C3D" w:rsidP="00B253C6">
      <w:pPr>
        <w:spacing w:after="160" w:line="259" w:lineRule="auto"/>
        <w:ind w:left="58" w:right="0" w:firstLine="0"/>
      </w:pPr>
      <w:r>
        <w:t xml:space="preserve"> </w:t>
      </w:r>
    </w:p>
    <w:p w14:paraId="2233375D" w14:textId="4D6DF97E" w:rsidR="00953E60" w:rsidRDefault="00780C3D" w:rsidP="00B253C6">
      <w:pPr>
        <w:spacing w:after="160" w:line="259" w:lineRule="auto"/>
        <w:ind w:left="58" w:right="0" w:firstLine="0"/>
      </w:pPr>
      <w:r>
        <w:t xml:space="preserve">  ________________________________________ </w:t>
      </w:r>
    </w:p>
    <w:p w14:paraId="21DFA5AE" w14:textId="77777777" w:rsidR="00953E60" w:rsidRDefault="00780C3D" w:rsidP="00B253C6">
      <w:pPr>
        <w:ind w:left="53" w:right="0"/>
      </w:pPr>
      <w:r>
        <w:t xml:space="preserve">(assinatura e carimbo do representante legal)  </w:t>
      </w:r>
    </w:p>
    <w:p w14:paraId="1BE3D536" w14:textId="77777777" w:rsidR="00953E60" w:rsidRDefault="00780C3D" w:rsidP="00B253C6">
      <w:pPr>
        <w:ind w:left="53" w:right="0"/>
      </w:pPr>
      <w:r>
        <w:t xml:space="preserve">_______________________________________ </w:t>
      </w:r>
    </w:p>
    <w:p w14:paraId="0E7739A9" w14:textId="77777777" w:rsidR="00953E60" w:rsidRDefault="00780C3D" w:rsidP="00B253C6">
      <w:pPr>
        <w:ind w:left="53" w:right="0"/>
      </w:pPr>
      <w:r>
        <w:t xml:space="preserve">(assinatura e carimbo do Contador </w:t>
      </w:r>
    </w:p>
    <w:p w14:paraId="0EEBAEFC" w14:textId="77777777" w:rsidR="00953E60" w:rsidRDefault="00780C3D" w:rsidP="00B253C6">
      <w:pPr>
        <w:spacing w:after="163" w:line="257" w:lineRule="auto"/>
        <w:ind w:left="58" w:right="0" w:firstLine="0"/>
      </w:pPr>
      <w:r>
        <w:rPr>
          <w:b/>
          <w:i/>
        </w:rPr>
        <w:t xml:space="preserve">Obs.: Esta declaração é somente para empresas nesta condição, dispensada para as demais. </w:t>
      </w:r>
    </w:p>
    <w:p w14:paraId="02A4C1EF" w14:textId="77777777" w:rsidR="00953E60" w:rsidRDefault="00780C3D" w:rsidP="00B253C6">
      <w:pPr>
        <w:spacing w:after="160" w:line="259" w:lineRule="auto"/>
        <w:ind w:left="58" w:right="0" w:firstLine="0"/>
      </w:pPr>
      <w:r>
        <w:t xml:space="preserve"> </w:t>
      </w:r>
    </w:p>
    <w:p w14:paraId="05B08CC6" w14:textId="77777777" w:rsidR="00953E60" w:rsidRDefault="00780C3D" w:rsidP="00B253C6">
      <w:pPr>
        <w:spacing w:after="158" w:line="259" w:lineRule="auto"/>
        <w:ind w:left="58" w:right="0" w:firstLine="0"/>
      </w:pPr>
      <w:r>
        <w:t xml:space="preserve"> </w:t>
      </w:r>
    </w:p>
    <w:p w14:paraId="61153C15" w14:textId="77777777" w:rsidR="00953E60" w:rsidRDefault="00780C3D" w:rsidP="00B253C6">
      <w:pPr>
        <w:spacing w:after="160" w:line="259" w:lineRule="auto"/>
        <w:ind w:left="122" w:right="0" w:firstLine="0"/>
      </w:pPr>
      <w:r>
        <w:rPr>
          <w:b/>
        </w:rPr>
        <w:t xml:space="preserve"> </w:t>
      </w:r>
    </w:p>
    <w:p w14:paraId="06AECC49" w14:textId="77777777" w:rsidR="00953E60" w:rsidRDefault="00780C3D" w:rsidP="00B253C6">
      <w:pPr>
        <w:spacing w:after="161" w:line="259" w:lineRule="auto"/>
        <w:ind w:left="122" w:right="0" w:firstLine="0"/>
      </w:pPr>
      <w:r>
        <w:rPr>
          <w:b/>
        </w:rPr>
        <w:t xml:space="preserve"> </w:t>
      </w:r>
    </w:p>
    <w:p w14:paraId="7ADFCED4" w14:textId="77777777" w:rsidR="00953E60" w:rsidRDefault="00780C3D" w:rsidP="00B253C6">
      <w:pPr>
        <w:spacing w:after="160" w:line="259" w:lineRule="auto"/>
        <w:ind w:left="122" w:right="0" w:firstLine="0"/>
      </w:pPr>
      <w:r>
        <w:rPr>
          <w:b/>
        </w:rPr>
        <w:t xml:space="preserve"> </w:t>
      </w:r>
    </w:p>
    <w:p w14:paraId="65CE1456" w14:textId="3B3DB13B" w:rsidR="00953E60" w:rsidRDefault="00780C3D" w:rsidP="008C5639">
      <w:pPr>
        <w:spacing w:after="161" w:line="258" w:lineRule="auto"/>
        <w:ind w:left="64" w:right="1"/>
        <w:jc w:val="center"/>
      </w:pPr>
      <w:r>
        <w:rPr>
          <w:b/>
        </w:rPr>
        <w:lastRenderedPageBreak/>
        <w:t>ANEXO VII MINUTA DE CONTRATO</w:t>
      </w:r>
    </w:p>
    <w:p w14:paraId="2DEF1490" w14:textId="77777777" w:rsidR="00953E60" w:rsidRDefault="00780C3D" w:rsidP="00B253C6">
      <w:pPr>
        <w:spacing w:after="160" w:line="259" w:lineRule="auto"/>
        <w:ind w:left="58" w:right="0" w:firstLine="0"/>
      </w:pPr>
      <w:r>
        <w:rPr>
          <w:b/>
        </w:rPr>
        <w:t xml:space="preserve"> </w:t>
      </w:r>
    </w:p>
    <w:p w14:paraId="23EA9992" w14:textId="0A5BDBCC" w:rsidR="00953E60" w:rsidRDefault="00780C3D" w:rsidP="00532417">
      <w:pPr>
        <w:spacing w:after="160" w:line="259" w:lineRule="auto"/>
        <w:ind w:left="58" w:right="0" w:firstLine="0"/>
      </w:pPr>
      <w:r>
        <w:rPr>
          <w:b/>
        </w:rPr>
        <w:t xml:space="preserve">TERMO DE CONTRATO CELEBRADO ENTRE O MUNICÍPIO DE </w:t>
      </w:r>
      <w:r w:rsidR="00235B5E">
        <w:rPr>
          <w:b/>
        </w:rPr>
        <w:t>VANINI</w:t>
      </w:r>
      <w:r>
        <w:rPr>
          <w:b/>
        </w:rPr>
        <w:t xml:space="preserve"> E A EMPRESA XXXXXXXXX, PARA PRESTAÇÃO DE SERVIÇOS DE ASSESSORIA TÉCNICA E ADMINISTRATIVA PARA CAPTAÇÃO DE RECURSOS FEDERAIS A. </w:t>
      </w:r>
    </w:p>
    <w:p w14:paraId="7A123BAF" w14:textId="77777777" w:rsidR="00953E60" w:rsidRDefault="00780C3D" w:rsidP="00B253C6">
      <w:pPr>
        <w:spacing w:after="158" w:line="259" w:lineRule="auto"/>
        <w:ind w:left="58" w:right="0" w:firstLine="0"/>
      </w:pPr>
      <w:r>
        <w:rPr>
          <w:b/>
        </w:rPr>
        <w:t xml:space="preserve">  </w:t>
      </w:r>
    </w:p>
    <w:p w14:paraId="2888A645" w14:textId="6AD75FC7" w:rsidR="00953E60" w:rsidRDefault="00B253C6" w:rsidP="00B253C6">
      <w:pPr>
        <w:spacing w:after="0"/>
        <w:ind w:left="53" w:right="0"/>
      </w:pPr>
      <w:r w:rsidRPr="00BF6A5B">
        <w:t xml:space="preserve">Pelo presente contrato de prestação de serviços, de um lado o </w:t>
      </w:r>
      <w:r w:rsidRPr="00B4288D">
        <w:rPr>
          <w:b/>
        </w:rPr>
        <w:t>MUNICÍPIO DE VANINI</w:t>
      </w:r>
      <w:r w:rsidRPr="00637544">
        <w:t xml:space="preserve">, Pessoa Jurídica de Direito Público Interno, com Sede Administrativa na Rua Ildo Meneguetti, n° 297, Centro, Município de Vanini/RS, CNPJ nº 92.406.206/0001-34, neste ato representado pelo Prefeito Municipal </w:t>
      </w:r>
      <w:r w:rsidRPr="00637544">
        <w:rPr>
          <w:b/>
          <w:bCs/>
        </w:rPr>
        <w:t xml:space="preserve">Sr. FLÁVIO GABRIEL DA SILVA, </w:t>
      </w:r>
      <w:r w:rsidRPr="00637544">
        <w:rPr>
          <w:bCs/>
        </w:rPr>
        <w:t xml:space="preserve">brasileiro, casado, residente e domiciliado neste Município de Vanini/RS, </w:t>
      </w:r>
      <w:r w:rsidRPr="00637544">
        <w:t xml:space="preserve">a seguir denominado simplesmente </w:t>
      </w:r>
      <w:r w:rsidRPr="00BF6A5B">
        <w:rPr>
          <w:b/>
          <w:bCs/>
        </w:rPr>
        <w:t>CONTRATANTE</w:t>
      </w:r>
      <w:r w:rsidRPr="00BF6A5B">
        <w:t xml:space="preserve">, </w:t>
      </w:r>
      <w:r w:rsidR="00780C3D">
        <w:t xml:space="preserve">e, de outro lado a empresa </w:t>
      </w:r>
      <w:r w:rsidR="00780C3D">
        <w:rPr>
          <w:b/>
        </w:rPr>
        <w:t xml:space="preserve">xxxxxxxxxxxxxx, </w:t>
      </w:r>
      <w:r w:rsidR="00780C3D">
        <w:t xml:space="preserve">pessoa jurídica de Direito Privado, com sede na xxxxxxxxxxxxxxxxx, na Cidade de xxxxxxxxxxxxxx / RS, inscrita no CNPJ sob o n.º xxxxxxxxxxxxxx, representada neste ato por </w:t>
      </w:r>
      <w:r w:rsidR="00780C3D">
        <w:rPr>
          <w:b/>
        </w:rPr>
        <w:t>xxxxxxxxxxxxx</w:t>
      </w:r>
      <w:r w:rsidR="00780C3D">
        <w:t xml:space="preserve">, , residente e domiciliado na xxxxxxxxxxxxx, no Município de xxxxxxxxxxx / RS, portador do CPF n° xxxxxxxxxxx, adiante denominada simplesmente de </w:t>
      </w:r>
      <w:r w:rsidR="00780C3D">
        <w:rPr>
          <w:b/>
        </w:rPr>
        <w:t>CONTRATADA</w:t>
      </w:r>
      <w:r w:rsidR="00780C3D">
        <w:t xml:space="preserve">, de acordo com o Edital de Tomada de Preços nº </w:t>
      </w:r>
      <w:r w:rsidR="005305FB">
        <w:t>05</w:t>
      </w:r>
      <w:r w:rsidR="00780C3D">
        <w:t>/202</w:t>
      </w:r>
      <w:r w:rsidR="005305FB">
        <w:t>2</w:t>
      </w:r>
      <w:r w:rsidR="00780C3D">
        <w:t xml:space="preserve"> que faz parte integrante deste,  tem como justo e contratado o que segue: </w:t>
      </w:r>
    </w:p>
    <w:p w14:paraId="1D5F6056" w14:textId="77777777" w:rsidR="00953E60" w:rsidRDefault="00780C3D" w:rsidP="00B253C6">
      <w:pPr>
        <w:spacing w:after="0" w:line="259" w:lineRule="auto"/>
        <w:ind w:left="58" w:right="0" w:firstLine="0"/>
      </w:pPr>
      <w:r>
        <w:t xml:space="preserve"> </w:t>
      </w:r>
    </w:p>
    <w:p w14:paraId="6EFF90B7" w14:textId="77777777" w:rsidR="00953E60" w:rsidRDefault="00780C3D" w:rsidP="00B253C6">
      <w:pPr>
        <w:spacing w:after="163" w:line="258" w:lineRule="auto"/>
        <w:ind w:left="51" w:right="0" w:hanging="8"/>
      </w:pPr>
      <w:r>
        <w:rPr>
          <w:b/>
        </w:rPr>
        <w:t>CLÁUSULA PRIMEIRA – DO OBJETO:</w:t>
      </w:r>
      <w:r>
        <w:t xml:space="preserve">  </w:t>
      </w:r>
    </w:p>
    <w:p w14:paraId="5D5FB5A3" w14:textId="77777777" w:rsidR="00953E60" w:rsidRDefault="00780C3D" w:rsidP="00B253C6">
      <w:pPr>
        <w:spacing w:after="0" w:line="259" w:lineRule="auto"/>
        <w:ind w:left="418" w:right="0" w:firstLine="0"/>
      </w:pPr>
      <w:r>
        <w:rPr>
          <w:b/>
        </w:rPr>
        <w:t xml:space="preserve"> </w:t>
      </w:r>
    </w:p>
    <w:p w14:paraId="3BC8237A" w14:textId="77777777" w:rsidR="00953E60" w:rsidRDefault="00780C3D" w:rsidP="00B253C6">
      <w:pPr>
        <w:ind w:left="0" w:right="0" w:firstLine="43"/>
      </w:pPr>
      <w:r>
        <w:rPr>
          <w:b/>
        </w:rPr>
        <w:t>PARÁGRAFO PRIMEIRO</w:t>
      </w:r>
      <w:r>
        <w:t xml:space="preserve"> - Constitui objeto do presente contrato a Contratação de empresa para a prestação de serviços de Assessoria/Consultoria de Projetos para captação de recursos, conforme a seguir:  </w:t>
      </w:r>
    </w:p>
    <w:p w14:paraId="64F299D9" w14:textId="74DA4CB5" w:rsidR="00953E60" w:rsidRDefault="00780C3D" w:rsidP="00B253C6">
      <w:pPr>
        <w:spacing w:after="160" w:line="259" w:lineRule="auto"/>
        <w:ind w:left="0" w:right="0" w:firstLine="0"/>
      </w:pPr>
      <w:r>
        <w:t xml:space="preserve"> Assessoria/Consultoria para captação de recursos federais, junto aos Ministérios da Administração Federal, através da elaboração, desenvolvimento, acompanhamento e representação das demandas municipais junto a PLATAFORMA +BRASIL/SICONV - Sistema Integrado de Gestão de Convênios e Contratos de Repasse do Governo Federal, identificando os programas federais aptos a destinação de recursos, bem como o acompanhamento e atendimento de toda a documentação solicitada em análises técnicas e institucionais que se fizerem necessárias nos respectivos portais; </w:t>
      </w:r>
    </w:p>
    <w:p w14:paraId="4A04FE16" w14:textId="77777777" w:rsidR="00953E60" w:rsidRDefault="00780C3D" w:rsidP="00B253C6">
      <w:pPr>
        <w:spacing w:after="0" w:line="259" w:lineRule="auto"/>
        <w:ind w:left="0" w:right="0" w:firstLine="0"/>
      </w:pPr>
      <w:r>
        <w:t xml:space="preserve"> </w:t>
      </w:r>
    </w:p>
    <w:p w14:paraId="3C946D2E" w14:textId="77777777" w:rsidR="00953E60" w:rsidRDefault="00780C3D" w:rsidP="00B253C6">
      <w:pPr>
        <w:numPr>
          <w:ilvl w:val="0"/>
          <w:numId w:val="15"/>
        </w:numPr>
        <w:spacing w:after="0"/>
        <w:ind w:left="0" w:right="0" w:hanging="406"/>
      </w:pPr>
      <w:r>
        <w:t xml:space="preserve">Acompanhamento junto ao Orçamento Federal das emendas parlamentares individuais, de bancada e de relatoria destinados ao município, bem como dos programas extra orçamentários disponibilizados pelos Ministérios da Administração Federal através da elaboração do projeto, seu cadastramento até aprovação final, junto aos respectivos órgãos federais; </w:t>
      </w:r>
    </w:p>
    <w:p w14:paraId="252D59BA" w14:textId="77777777" w:rsidR="00953E60" w:rsidRDefault="00780C3D" w:rsidP="00B253C6">
      <w:pPr>
        <w:spacing w:after="0" w:line="259" w:lineRule="auto"/>
        <w:ind w:left="0" w:right="0" w:firstLine="0"/>
      </w:pPr>
      <w:r>
        <w:t xml:space="preserve"> </w:t>
      </w:r>
    </w:p>
    <w:p w14:paraId="57D7EA25" w14:textId="77777777" w:rsidR="00953E60" w:rsidRDefault="00780C3D" w:rsidP="00B253C6">
      <w:pPr>
        <w:numPr>
          <w:ilvl w:val="0"/>
          <w:numId w:val="15"/>
        </w:numPr>
        <w:spacing w:after="0"/>
        <w:ind w:left="0" w:right="0" w:hanging="406"/>
      </w:pPr>
      <w:r>
        <w:t xml:space="preserve">Elaboração e acompanhamento de toda documentação orçamentária e institucional necessária à celebração de convênios e/ou contratos de repasse celebrados pelo Município junto aos Ministérios Federais e Caixa Econômica Federal bem como na </w:t>
      </w:r>
      <w:r>
        <w:lastRenderedPageBreak/>
        <w:t xml:space="preserve">elaboração, encaminhamento e acompanhamento de documentações solicitadas em diligências e análises técnicas pelos analistas da Caixa Econômica Federal; </w:t>
      </w:r>
    </w:p>
    <w:p w14:paraId="113E626A" w14:textId="77777777" w:rsidR="00953E60" w:rsidRDefault="00780C3D" w:rsidP="00B253C6">
      <w:pPr>
        <w:spacing w:after="0" w:line="259" w:lineRule="auto"/>
        <w:ind w:left="0" w:right="0" w:firstLine="0"/>
      </w:pPr>
      <w:r>
        <w:t xml:space="preserve"> </w:t>
      </w:r>
    </w:p>
    <w:p w14:paraId="21522F3D" w14:textId="77777777" w:rsidR="00953E60" w:rsidRDefault="00780C3D" w:rsidP="00B253C6">
      <w:pPr>
        <w:numPr>
          <w:ilvl w:val="0"/>
          <w:numId w:val="15"/>
        </w:numPr>
        <w:spacing w:after="0"/>
        <w:ind w:left="0" w:right="0" w:hanging="406"/>
      </w:pPr>
      <w:r>
        <w:t xml:space="preserve">Acompanhamento mensal e emissão de relatório, visando evitar inadimplência do ente municipal, junto ao Serviço auxiliar de informações para transferências voluntárias – CAUC; </w:t>
      </w:r>
    </w:p>
    <w:p w14:paraId="68EAE983" w14:textId="77777777" w:rsidR="00953E60" w:rsidRDefault="00780C3D" w:rsidP="00B253C6">
      <w:pPr>
        <w:spacing w:after="0" w:line="259" w:lineRule="auto"/>
        <w:ind w:left="0" w:right="0" w:firstLine="0"/>
      </w:pPr>
      <w:r>
        <w:t xml:space="preserve"> </w:t>
      </w:r>
    </w:p>
    <w:p w14:paraId="170D22D4" w14:textId="77777777" w:rsidR="00953E60" w:rsidRDefault="00780C3D" w:rsidP="00B253C6">
      <w:pPr>
        <w:spacing w:after="0" w:line="259" w:lineRule="auto"/>
        <w:ind w:left="0" w:right="0" w:firstLine="0"/>
      </w:pPr>
      <w:r>
        <w:t xml:space="preserve"> </w:t>
      </w:r>
    </w:p>
    <w:p w14:paraId="6DFDE97E" w14:textId="77777777" w:rsidR="00953E60" w:rsidRDefault="00780C3D" w:rsidP="00B253C6">
      <w:pPr>
        <w:numPr>
          <w:ilvl w:val="0"/>
          <w:numId w:val="15"/>
        </w:numPr>
        <w:spacing w:after="0"/>
        <w:ind w:left="0" w:right="0" w:hanging="406"/>
      </w:pPr>
      <w:r>
        <w:t xml:space="preserve">Acompanhamento de processos, convênios e/ou contratos de repasse do Município em Brasília junto aos órgãos da Administração Pública Federal, bem como a articulação junto bancada federal; </w:t>
      </w:r>
    </w:p>
    <w:p w14:paraId="40F375BE" w14:textId="77777777" w:rsidR="00953E60" w:rsidRDefault="00780C3D" w:rsidP="00B253C6">
      <w:pPr>
        <w:spacing w:after="0" w:line="259" w:lineRule="auto"/>
        <w:ind w:left="0" w:right="0" w:firstLine="0"/>
      </w:pPr>
      <w:r>
        <w:t xml:space="preserve"> </w:t>
      </w:r>
    </w:p>
    <w:p w14:paraId="56F8D450" w14:textId="77777777" w:rsidR="00953E60" w:rsidRDefault="00780C3D" w:rsidP="00B253C6">
      <w:pPr>
        <w:numPr>
          <w:ilvl w:val="0"/>
          <w:numId w:val="15"/>
        </w:numPr>
        <w:spacing w:after="0"/>
        <w:ind w:left="0" w:right="0" w:hanging="406"/>
      </w:pPr>
      <w:r>
        <w:t xml:space="preserve">Protocolo de documentos, proposição, elaboração, desenvolvimento, acompanhamento de Planos de Trabalho e demais documentos necessários nos Ministérios da Administração Federal, bem como representação dos mesmos e atendimento de todas as documentações solicitadas em diligência, análises técnicas e de documentações institucionais que se fizerem necessárias; </w:t>
      </w:r>
    </w:p>
    <w:p w14:paraId="22F5D62F" w14:textId="77777777" w:rsidR="00953E60" w:rsidRDefault="00780C3D" w:rsidP="00B253C6">
      <w:pPr>
        <w:spacing w:after="0" w:line="259" w:lineRule="auto"/>
        <w:ind w:left="0" w:right="0" w:firstLine="0"/>
      </w:pPr>
      <w:r>
        <w:t xml:space="preserve"> </w:t>
      </w:r>
    </w:p>
    <w:p w14:paraId="4C2689BD" w14:textId="77777777" w:rsidR="00953E60" w:rsidRDefault="00780C3D" w:rsidP="00B253C6">
      <w:pPr>
        <w:numPr>
          <w:ilvl w:val="0"/>
          <w:numId w:val="15"/>
        </w:numPr>
        <w:spacing w:after="0"/>
        <w:ind w:left="0" w:right="0" w:hanging="406"/>
      </w:pPr>
      <w:r>
        <w:t xml:space="preserve">O Município apresentará as demandas à empresa e esta deverá disponibilizar equipe devidamente capacitada para auxiliar o Município na elaboração dos planos de trabalho e etapas posteriores até sua efetiva aprovação junto aos órgãos federais; </w:t>
      </w:r>
    </w:p>
    <w:p w14:paraId="7D7EE821" w14:textId="77777777" w:rsidR="00953E60" w:rsidRDefault="00780C3D" w:rsidP="00B253C6">
      <w:pPr>
        <w:spacing w:after="0" w:line="259" w:lineRule="auto"/>
        <w:ind w:left="0" w:right="0" w:firstLine="0"/>
      </w:pPr>
      <w:r>
        <w:t xml:space="preserve"> </w:t>
      </w:r>
    </w:p>
    <w:p w14:paraId="089C3D57" w14:textId="77777777" w:rsidR="00953E60" w:rsidRDefault="00780C3D" w:rsidP="00B253C6">
      <w:pPr>
        <w:numPr>
          <w:ilvl w:val="0"/>
          <w:numId w:val="15"/>
        </w:numPr>
        <w:spacing w:after="0"/>
        <w:ind w:left="0" w:right="0" w:hanging="406"/>
      </w:pPr>
      <w:r>
        <w:t xml:space="preserve">Auxiliar o Município nas operações de inclusão de editais de licitações, contratos, notas fiscais dos convênios e/ou contratos de repasse junto a PLATAFORMA +BRASIL, além de pagamentos por OBTV; </w:t>
      </w:r>
    </w:p>
    <w:p w14:paraId="6CE9F61D" w14:textId="77777777" w:rsidR="00953E60" w:rsidRDefault="00780C3D" w:rsidP="00B253C6">
      <w:pPr>
        <w:spacing w:after="0" w:line="259" w:lineRule="auto"/>
        <w:ind w:left="0" w:right="0" w:firstLine="0"/>
      </w:pPr>
      <w:r>
        <w:t xml:space="preserve"> </w:t>
      </w:r>
    </w:p>
    <w:p w14:paraId="6693A99F" w14:textId="77777777" w:rsidR="00953E60" w:rsidRDefault="00780C3D" w:rsidP="00B253C6">
      <w:pPr>
        <w:numPr>
          <w:ilvl w:val="0"/>
          <w:numId w:val="15"/>
        </w:numPr>
        <w:spacing w:after="0"/>
        <w:ind w:left="0" w:right="0" w:hanging="406"/>
      </w:pPr>
      <w:r>
        <w:t xml:space="preserve">Desenvolver prestação de contas parcial na PLATAFORMA +BRASIL conforme medições realizadas a fim de possibilitar dos desembolsos de recursos financeiros; </w:t>
      </w:r>
    </w:p>
    <w:p w14:paraId="49DF38F7" w14:textId="77777777" w:rsidR="00953E60" w:rsidRDefault="00780C3D" w:rsidP="00B253C6">
      <w:pPr>
        <w:spacing w:after="0" w:line="259" w:lineRule="auto"/>
        <w:ind w:left="0" w:right="0" w:firstLine="0"/>
      </w:pPr>
      <w:r>
        <w:t xml:space="preserve"> </w:t>
      </w:r>
    </w:p>
    <w:p w14:paraId="13992D68" w14:textId="77777777" w:rsidR="00953E60" w:rsidRDefault="00780C3D" w:rsidP="00B253C6">
      <w:pPr>
        <w:numPr>
          <w:ilvl w:val="0"/>
          <w:numId w:val="15"/>
        </w:numPr>
        <w:spacing w:after="0"/>
        <w:ind w:left="0" w:right="0" w:hanging="406"/>
      </w:pPr>
      <w:r>
        <w:t xml:space="preserve">Acompanhamento, gerenciamento e alimentação do sistema (SISMOB) – Sistema de Monitoramento de Obras do Ministério da Saúde, através da elaboração da documentação necessária destinadas a aprovação e ao monitoramento das obras de engenharia financiadas com recursos do Fundo Nacional de Saúde (FNS); </w:t>
      </w:r>
    </w:p>
    <w:p w14:paraId="766FA1CE" w14:textId="77777777" w:rsidR="00953E60" w:rsidRDefault="00780C3D" w:rsidP="00B253C6">
      <w:pPr>
        <w:spacing w:after="0" w:line="259" w:lineRule="auto"/>
        <w:ind w:left="0" w:right="0" w:firstLine="0"/>
      </w:pPr>
      <w:r>
        <w:t xml:space="preserve"> </w:t>
      </w:r>
    </w:p>
    <w:p w14:paraId="339F506D" w14:textId="77777777" w:rsidR="00953E60" w:rsidRDefault="00780C3D" w:rsidP="00B253C6">
      <w:pPr>
        <w:numPr>
          <w:ilvl w:val="0"/>
          <w:numId w:val="15"/>
        </w:numPr>
        <w:spacing w:after="0"/>
        <w:ind w:left="0" w:right="0" w:hanging="406"/>
      </w:pPr>
      <w:r>
        <w:t xml:space="preserve">Acompanhamento das demandas do Município junto ao (SIMEC) – Sistema Integrado de Monitoramento, Execução e Controle dos recursos recebidos junto ao Fundo Nacional de Desenvolvimento da Educação – FNDE; </w:t>
      </w:r>
    </w:p>
    <w:p w14:paraId="01DD315B" w14:textId="77777777" w:rsidR="00953E60" w:rsidRDefault="00780C3D" w:rsidP="00B253C6">
      <w:pPr>
        <w:spacing w:after="0" w:line="259" w:lineRule="auto"/>
        <w:ind w:left="0" w:right="0" w:firstLine="0"/>
      </w:pPr>
      <w:r>
        <w:t xml:space="preserve"> </w:t>
      </w:r>
    </w:p>
    <w:p w14:paraId="1DBB15AD" w14:textId="77777777" w:rsidR="00953E60" w:rsidRDefault="00780C3D" w:rsidP="00B253C6">
      <w:pPr>
        <w:numPr>
          <w:ilvl w:val="0"/>
          <w:numId w:val="15"/>
        </w:numPr>
        <w:spacing w:after="0"/>
        <w:ind w:left="0" w:right="0" w:hanging="406"/>
      </w:pPr>
      <w:r>
        <w:t xml:space="preserve">Disponibilização pela empresa contratada de profissional técnico engenheiro civil, visando o seguinte: </w:t>
      </w:r>
    </w:p>
    <w:p w14:paraId="2D3B485F" w14:textId="77777777" w:rsidR="00953E60" w:rsidRDefault="00780C3D" w:rsidP="00B253C6">
      <w:pPr>
        <w:numPr>
          <w:ilvl w:val="1"/>
          <w:numId w:val="15"/>
        </w:numPr>
        <w:spacing w:after="0"/>
        <w:ind w:left="0" w:right="0"/>
      </w:pPr>
      <w:r>
        <w:t xml:space="preserve">Acompanhamento, análise, revisão e inclusão de planilhas de custos junto a PLATAFORMA +BRASIL, tais como (planilhas orçamentárias, memoriais descritivos, cotações, composições), realização de diligências junto a mandatária Caixa Econômica Federal, visando a aprovação técnica nos contratos de repasse e convênios firmados pelo Município; </w:t>
      </w:r>
    </w:p>
    <w:p w14:paraId="565429AB" w14:textId="77777777" w:rsidR="00953E60" w:rsidRDefault="00780C3D" w:rsidP="00B253C6">
      <w:pPr>
        <w:numPr>
          <w:ilvl w:val="1"/>
          <w:numId w:val="15"/>
        </w:numPr>
        <w:spacing w:after="0"/>
        <w:ind w:left="0" w:right="0"/>
      </w:pPr>
      <w:r>
        <w:t xml:space="preserve">Acompanhamento e análise de viabilidade quanto aos requisitos técnicos para a apresentação de projetos nas PLATAFORMAS +BRASIL, SIMEC e SISMOB, emitindo </w:t>
      </w:r>
      <w:r>
        <w:lastRenderedPageBreak/>
        <w:t xml:space="preserve">parecer técnico, bem como efetuar vistoria prévia </w:t>
      </w:r>
      <w:r>
        <w:rPr>
          <w:i/>
        </w:rPr>
        <w:t>in loco</w:t>
      </w:r>
      <w:r>
        <w:t xml:space="preserve">, quando solicitado pela administração municipal; </w:t>
      </w:r>
    </w:p>
    <w:p w14:paraId="75CF780F" w14:textId="77777777" w:rsidR="00953E60" w:rsidRDefault="00780C3D" w:rsidP="00B253C6">
      <w:pPr>
        <w:spacing w:after="0" w:line="259" w:lineRule="auto"/>
        <w:ind w:left="0" w:right="0" w:firstLine="0"/>
      </w:pPr>
      <w:r>
        <w:t xml:space="preserve"> </w:t>
      </w:r>
    </w:p>
    <w:p w14:paraId="333DC9B7" w14:textId="77777777" w:rsidR="00953E60" w:rsidRDefault="00780C3D" w:rsidP="00B253C6">
      <w:pPr>
        <w:numPr>
          <w:ilvl w:val="0"/>
          <w:numId w:val="15"/>
        </w:numPr>
        <w:ind w:left="0" w:right="0" w:hanging="406"/>
      </w:pPr>
      <w:r>
        <w:t xml:space="preserve">A empresa deverá comprovar mensalmente os serviços executados mediante a apresentação de relatório das atividades desenvolvidas; </w:t>
      </w:r>
    </w:p>
    <w:p w14:paraId="64704B78" w14:textId="77777777" w:rsidR="00953E60" w:rsidRDefault="00780C3D" w:rsidP="00B253C6">
      <w:pPr>
        <w:spacing w:after="0" w:line="259" w:lineRule="auto"/>
        <w:ind w:left="0" w:right="0" w:firstLine="0"/>
      </w:pPr>
      <w:r>
        <w:t xml:space="preserve"> </w:t>
      </w:r>
    </w:p>
    <w:p w14:paraId="430C1A34" w14:textId="77777777" w:rsidR="00953E60" w:rsidRDefault="00780C3D" w:rsidP="00B253C6">
      <w:pPr>
        <w:spacing w:after="163" w:line="258" w:lineRule="auto"/>
        <w:ind w:left="0" w:right="0" w:hanging="8"/>
      </w:pPr>
      <w:r>
        <w:rPr>
          <w:b/>
        </w:rPr>
        <w:t xml:space="preserve">CLÁUSULA SEGUNDA – DAS OBRIGAÇÕES  </w:t>
      </w:r>
    </w:p>
    <w:p w14:paraId="7A65649B" w14:textId="500F4516" w:rsidR="00953E60" w:rsidRDefault="00780C3D" w:rsidP="00B253C6">
      <w:pPr>
        <w:spacing w:after="163" w:line="259" w:lineRule="auto"/>
        <w:ind w:left="0" w:right="0" w:firstLine="0"/>
      </w:pPr>
      <w:r>
        <w:t xml:space="preserve"> - Os serviços a serem prestados deverão atender a todos os requisitos exigidos neste contrato e no edital do certame licitatório. </w:t>
      </w:r>
    </w:p>
    <w:p w14:paraId="652A6DCE" w14:textId="3822B9EB" w:rsidR="00953E60" w:rsidRDefault="00780C3D" w:rsidP="00B253C6">
      <w:pPr>
        <w:spacing w:after="160" w:line="259" w:lineRule="auto"/>
        <w:ind w:left="0" w:right="0" w:firstLine="0"/>
      </w:pPr>
      <w:r>
        <w:t xml:space="preserve"> - A empresa contratada deverá disponibilizar suporte técnico aos diversos Órgãos e Secretarias, através de site na rede mundial de computadores, via telefone, acesso remoto e diretamente na Prefeitura Municipal de </w:t>
      </w:r>
      <w:r w:rsidR="00B253C6">
        <w:t>VANINI</w:t>
      </w:r>
      <w:r>
        <w:t xml:space="preserve">, a fim de prestar assessoria/consultoria em qualquer dos setores responsáveis pelo trabalho dos itens contratados, sem custo adicional à Prefeitura. </w:t>
      </w:r>
    </w:p>
    <w:p w14:paraId="0DCA6CDF" w14:textId="28B12EE6" w:rsidR="00953E60" w:rsidRDefault="00780C3D" w:rsidP="00B253C6">
      <w:pPr>
        <w:spacing w:after="160" w:line="259" w:lineRule="auto"/>
        <w:ind w:left="0" w:right="0" w:firstLine="0"/>
      </w:pPr>
      <w:r>
        <w:t xml:space="preserve"> O tele-suporte, através de Escritório técnico, deverá ter sede no limite territorial Estado do Rio Grande do Sul, para que não se torne oneroso à Prefeitura, com custos telefônicos elevados; </w:t>
      </w:r>
    </w:p>
    <w:p w14:paraId="300A3C09" w14:textId="1559E131" w:rsidR="00953E60" w:rsidRDefault="00780C3D" w:rsidP="00B253C6">
      <w:pPr>
        <w:spacing w:after="163" w:line="259" w:lineRule="auto"/>
        <w:ind w:left="0" w:right="0" w:firstLine="0"/>
      </w:pPr>
      <w:r>
        <w:t xml:space="preserve"> </w:t>
      </w:r>
      <w:r>
        <w:rPr>
          <w:b/>
          <w:u w:val="single" w:color="000000"/>
        </w:rPr>
        <w:t>Todo e qualquer suporte realizado pela empresa,</w:t>
      </w:r>
      <w:r>
        <w:rPr>
          <w:u w:val="single" w:color="000000"/>
        </w:rPr>
        <w:t xml:space="preserve"> </w:t>
      </w:r>
      <w:r>
        <w:rPr>
          <w:b/>
          <w:u w:val="single" w:color="000000"/>
        </w:rPr>
        <w:t>não gerará qualquer ônus</w:t>
      </w:r>
      <w:r>
        <w:rPr>
          <w:b/>
        </w:rPr>
        <w:t xml:space="preserve"> </w:t>
      </w:r>
      <w:r>
        <w:rPr>
          <w:b/>
          <w:u w:val="single" w:color="000000"/>
        </w:rPr>
        <w:t>adicional para o Município.</w:t>
      </w:r>
      <w:r>
        <w:t xml:space="preserve"> </w:t>
      </w:r>
    </w:p>
    <w:p w14:paraId="13ADFA64" w14:textId="77777777" w:rsidR="00953E60" w:rsidRDefault="00780C3D" w:rsidP="00B253C6">
      <w:pPr>
        <w:spacing w:after="0" w:line="259" w:lineRule="auto"/>
        <w:ind w:left="0" w:right="0" w:firstLine="0"/>
      </w:pPr>
      <w:r>
        <w:t xml:space="preserve"> </w:t>
      </w:r>
    </w:p>
    <w:p w14:paraId="146B8EFF" w14:textId="77777777" w:rsidR="00953E60" w:rsidRDefault="00780C3D" w:rsidP="00B253C6">
      <w:pPr>
        <w:spacing w:after="0"/>
        <w:ind w:left="0" w:right="0"/>
      </w:pPr>
      <w:r>
        <w:rPr>
          <w:b/>
        </w:rPr>
        <w:t>CLÁUSULA TERCEIRA:</w:t>
      </w:r>
      <w:r>
        <w:t xml:space="preserve"> O valor a ser pago mensalmente é de </w:t>
      </w:r>
      <w:r>
        <w:rPr>
          <w:b/>
        </w:rPr>
        <w:t>R$ xxxxxxxxx (xxxxxxxxxx)</w:t>
      </w:r>
      <w:r>
        <w:t xml:space="preserve">, que será pago até o 5º (quinto) dia após a prestação dos serviços, mediante apresentação da respectiva nota fiscal,.  </w:t>
      </w:r>
    </w:p>
    <w:p w14:paraId="6C2D5A5F" w14:textId="72CD7BB2" w:rsidR="00953E60" w:rsidRDefault="00780C3D" w:rsidP="00B253C6">
      <w:pPr>
        <w:spacing w:after="163" w:line="259" w:lineRule="auto"/>
        <w:ind w:left="0" w:right="0" w:firstLine="0"/>
      </w:pPr>
      <w:r>
        <w:rPr>
          <w:b/>
        </w:rPr>
        <w:t xml:space="preserve"> CLÁUSULA QUARTA – </w:t>
      </w:r>
      <w:r>
        <w:t xml:space="preserve">O CONTRATANTE  poderá solicitar alterações nos serviços, sempre por escrito, onde a CONTRATADA estudará a possibilidade de realizar as alterações solicitadas e, sendo possível, haverá as alterações de valores, nos termos da legislação vigente. </w:t>
      </w:r>
    </w:p>
    <w:p w14:paraId="0CAA1AC5" w14:textId="3060F064" w:rsidR="00953E60" w:rsidRDefault="00780C3D" w:rsidP="00B253C6">
      <w:pPr>
        <w:spacing w:after="161" w:line="259" w:lineRule="auto"/>
        <w:ind w:left="0" w:right="0" w:firstLine="0"/>
      </w:pPr>
      <w:r>
        <w:t xml:space="preserve"> </w:t>
      </w:r>
      <w:r>
        <w:rPr>
          <w:b/>
        </w:rPr>
        <w:t xml:space="preserve">CLÁUSULA QUINTA – </w:t>
      </w:r>
      <w:r>
        <w:t xml:space="preserve">O CONTRATANTE se compromete a solicitar os serviços sempre dentro das normas técnicas de cada área de assessoria contratada. </w:t>
      </w:r>
    </w:p>
    <w:p w14:paraId="2BA6EAA4" w14:textId="69335EEC" w:rsidR="00953E60" w:rsidRDefault="005305FB" w:rsidP="00B253C6">
      <w:pPr>
        <w:spacing w:after="0" w:line="259" w:lineRule="auto"/>
        <w:ind w:left="0" w:right="0" w:firstLine="0"/>
      </w:pPr>
      <w:r>
        <w:t xml:space="preserve"> </w:t>
      </w:r>
      <w:r w:rsidR="00780C3D">
        <w:rPr>
          <w:b/>
        </w:rPr>
        <w:t xml:space="preserve">CLÁUSULA SEXTA  - </w:t>
      </w:r>
      <w:r w:rsidR="00780C3D">
        <w:t xml:space="preserve"> Este contrato tem validade por 12 (doze) meses, contados da data de sua assinatura, podendo ser prorrogado por períodos subsequentes, até o máximo de 60 (sessenta) meses, havendo interesse das partes. No caso de prorrogação, o valor do contrato poderá ser reajustado de acordo com a variação do I</w:t>
      </w:r>
      <w:r>
        <w:t>PCA</w:t>
      </w:r>
      <w:r w:rsidR="00780C3D">
        <w:t xml:space="preserve"> do período, na forma da legislação vigente. </w:t>
      </w:r>
    </w:p>
    <w:p w14:paraId="1CB32D8C" w14:textId="7F80FF97" w:rsidR="00953E60" w:rsidRDefault="00780C3D" w:rsidP="00B253C6">
      <w:pPr>
        <w:spacing w:after="161" w:line="259" w:lineRule="auto"/>
        <w:ind w:left="0" w:right="0" w:firstLine="0"/>
      </w:pPr>
      <w:r>
        <w:rPr>
          <w:b/>
        </w:rPr>
        <w:t xml:space="preserve"> CLÁUSULA SÉTIMA – DAS PENALIDADES </w:t>
      </w:r>
    </w:p>
    <w:p w14:paraId="20E706E3" w14:textId="77777777" w:rsidR="00953E60" w:rsidRDefault="00780C3D" w:rsidP="00B253C6">
      <w:pPr>
        <w:ind w:left="0" w:right="0"/>
      </w:pPr>
      <w:r>
        <w:rPr>
          <w:b/>
        </w:rPr>
        <w:t xml:space="preserve">I - </w:t>
      </w:r>
      <w:r>
        <w:t xml:space="preserve">A licitante ficará sujeita, no caso de inexecução total ou parcial do contrato, às seguintes penalidades, garantido o direito de ampla defesa; </w:t>
      </w:r>
    </w:p>
    <w:p w14:paraId="5A0000B0" w14:textId="77777777" w:rsidR="00953E60" w:rsidRDefault="00780C3D" w:rsidP="00B253C6">
      <w:pPr>
        <w:numPr>
          <w:ilvl w:val="0"/>
          <w:numId w:val="18"/>
        </w:numPr>
        <w:ind w:left="0" w:right="0" w:hanging="281"/>
      </w:pPr>
      <w:r>
        <w:t xml:space="preserve">– Advertência, por escrito, sempre que ocorrerem pequenas irregularidades, para as quais haja concorrido. </w:t>
      </w:r>
    </w:p>
    <w:p w14:paraId="4D27520E" w14:textId="77777777" w:rsidR="00953E60" w:rsidRDefault="00780C3D" w:rsidP="00B253C6">
      <w:pPr>
        <w:numPr>
          <w:ilvl w:val="0"/>
          <w:numId w:val="18"/>
        </w:numPr>
        <w:ind w:left="0" w:right="0" w:hanging="281"/>
      </w:pPr>
      <w:r>
        <w:lastRenderedPageBreak/>
        <w:t xml:space="preserve">- MULTA: no caso de atraso ou negligência na entrega do bem, será aplicada multa de 2% (dois por cento) sobre o valor do bem. </w:t>
      </w:r>
    </w:p>
    <w:p w14:paraId="7883AF0F" w14:textId="77777777" w:rsidR="00953E60" w:rsidRDefault="00780C3D" w:rsidP="00B253C6">
      <w:pPr>
        <w:numPr>
          <w:ilvl w:val="0"/>
          <w:numId w:val="18"/>
        </w:numPr>
        <w:ind w:left="0" w:right="0" w:hanging="281"/>
      </w:pPr>
      <w:r>
        <w:t xml:space="preserve">- Caso a contratada persista descumprindo as obrigações assumidas, será aplicada nova multa, correspondente a 2% (dois por cento) do valor total contratado e rescindido o contrato de pleno direito, independentemente de notificação ou interpelação judicial ou extrajudicial, sem prejuízo das demais cominações legais e contratuais. </w:t>
      </w:r>
    </w:p>
    <w:p w14:paraId="6EDFD9B1" w14:textId="77777777" w:rsidR="00953E60" w:rsidRDefault="00780C3D" w:rsidP="00B253C6">
      <w:pPr>
        <w:numPr>
          <w:ilvl w:val="0"/>
          <w:numId w:val="18"/>
        </w:numPr>
        <w:ind w:left="0" w:right="0" w:hanging="281"/>
      </w:pPr>
      <w:r>
        <w:t xml:space="preserve">– suspensão do direito de contratar com o Município pelo prazo de 01 (um) ano, na hipótese de reiterado descumprimento das obrigações contratuais. </w:t>
      </w:r>
    </w:p>
    <w:p w14:paraId="1CAF5643" w14:textId="77777777" w:rsidR="00953E60" w:rsidRDefault="00780C3D" w:rsidP="00B253C6">
      <w:pPr>
        <w:numPr>
          <w:ilvl w:val="0"/>
          <w:numId w:val="18"/>
        </w:numPr>
        <w:ind w:left="0" w:right="0" w:hanging="281"/>
      </w:pPr>
      <w:r>
        <w:t>– Declaração de Inidoneidade para contratar com a Administração Pública.</w:t>
      </w:r>
      <w:r>
        <w:rPr>
          <w:b/>
        </w:rPr>
        <w:t xml:space="preserve"> </w:t>
      </w:r>
    </w:p>
    <w:p w14:paraId="0D8CFEAB" w14:textId="77777777" w:rsidR="00953E60" w:rsidRDefault="00780C3D" w:rsidP="00B253C6">
      <w:pPr>
        <w:numPr>
          <w:ilvl w:val="0"/>
          <w:numId w:val="19"/>
        </w:numPr>
        <w:ind w:left="0" w:right="0" w:hanging="295"/>
      </w:pPr>
      <w:r>
        <w:rPr>
          <w:b/>
        </w:rPr>
        <w:t xml:space="preserve">- </w:t>
      </w:r>
      <w:r>
        <w:t xml:space="preserve">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 </w:t>
      </w:r>
    </w:p>
    <w:p w14:paraId="75128DAE" w14:textId="77777777" w:rsidR="00953E60" w:rsidRDefault="00780C3D" w:rsidP="00B253C6">
      <w:pPr>
        <w:numPr>
          <w:ilvl w:val="1"/>
          <w:numId w:val="19"/>
        </w:numPr>
        <w:ind w:left="0" w:right="0" w:hanging="281"/>
      </w:pPr>
      <w:r>
        <w:t xml:space="preserve">ausência de entrega de documentação exigida para habilitação; </w:t>
      </w:r>
    </w:p>
    <w:p w14:paraId="63D248D1" w14:textId="77777777" w:rsidR="00953E60" w:rsidRDefault="00780C3D" w:rsidP="00B253C6">
      <w:pPr>
        <w:numPr>
          <w:ilvl w:val="1"/>
          <w:numId w:val="19"/>
        </w:numPr>
        <w:ind w:left="0" w:right="0" w:hanging="281"/>
      </w:pPr>
      <w:r>
        <w:t xml:space="preserve">apresentação de documentação falsa para participação no certame; </w:t>
      </w:r>
    </w:p>
    <w:p w14:paraId="15405677" w14:textId="77777777" w:rsidR="00953E60" w:rsidRDefault="00780C3D" w:rsidP="00B253C6">
      <w:pPr>
        <w:numPr>
          <w:ilvl w:val="1"/>
          <w:numId w:val="19"/>
        </w:numPr>
        <w:ind w:left="0" w:right="0" w:hanging="281"/>
      </w:pPr>
      <w:r>
        <w:t xml:space="preserve">retardamento da execução do certame, por conduta reprovável;  </w:t>
      </w:r>
    </w:p>
    <w:p w14:paraId="6041D338" w14:textId="77777777" w:rsidR="00953E60" w:rsidRDefault="00780C3D" w:rsidP="00B253C6">
      <w:pPr>
        <w:numPr>
          <w:ilvl w:val="1"/>
          <w:numId w:val="19"/>
        </w:numPr>
        <w:ind w:left="0" w:right="0" w:hanging="281"/>
      </w:pPr>
      <w:r>
        <w:t xml:space="preserve">não-manutenção da proposta escrita ou lance verbal, após a adjudicação; </w:t>
      </w:r>
    </w:p>
    <w:p w14:paraId="5850E9D4" w14:textId="77777777" w:rsidR="00953E60" w:rsidRDefault="00780C3D" w:rsidP="00B253C6">
      <w:pPr>
        <w:numPr>
          <w:ilvl w:val="1"/>
          <w:numId w:val="19"/>
        </w:numPr>
        <w:ind w:left="0" w:right="0" w:hanging="281"/>
      </w:pPr>
      <w:r>
        <w:t xml:space="preserve">comportamento inidôneo; </w:t>
      </w:r>
    </w:p>
    <w:p w14:paraId="332745BB" w14:textId="77777777" w:rsidR="00953E60" w:rsidRDefault="00780C3D" w:rsidP="00B253C6">
      <w:pPr>
        <w:numPr>
          <w:ilvl w:val="1"/>
          <w:numId w:val="19"/>
        </w:numPr>
        <w:ind w:left="0" w:right="0" w:hanging="281"/>
      </w:pPr>
      <w:r>
        <w:t xml:space="preserve">cometimento de fraude fiscal; </w:t>
      </w:r>
    </w:p>
    <w:p w14:paraId="04AAD700" w14:textId="77777777" w:rsidR="00953E60" w:rsidRDefault="00780C3D" w:rsidP="00B253C6">
      <w:pPr>
        <w:numPr>
          <w:ilvl w:val="1"/>
          <w:numId w:val="19"/>
        </w:numPr>
        <w:ind w:left="0" w:right="0" w:hanging="281"/>
      </w:pPr>
      <w:r>
        <w:t xml:space="preserve">fraudar a execução do contrato; </w:t>
      </w:r>
    </w:p>
    <w:p w14:paraId="2906DA17" w14:textId="77777777" w:rsidR="00953E60" w:rsidRDefault="00780C3D" w:rsidP="00B253C6">
      <w:pPr>
        <w:numPr>
          <w:ilvl w:val="1"/>
          <w:numId w:val="19"/>
        </w:numPr>
        <w:ind w:left="0" w:right="0" w:hanging="281"/>
      </w:pPr>
      <w:r>
        <w:t xml:space="preserve">falhar na execução do contrato. </w:t>
      </w:r>
    </w:p>
    <w:p w14:paraId="06E97BF3" w14:textId="77777777" w:rsidR="00953E60" w:rsidRDefault="00780C3D" w:rsidP="00B253C6">
      <w:pPr>
        <w:numPr>
          <w:ilvl w:val="0"/>
          <w:numId w:val="19"/>
        </w:numPr>
        <w:ind w:left="0" w:right="0" w:hanging="295"/>
      </w:pPr>
      <w:r>
        <w:rPr>
          <w:b/>
        </w:rPr>
        <w:t xml:space="preserve">- </w:t>
      </w:r>
      <w:r>
        <w:t xml:space="preserve">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 </w:t>
      </w:r>
    </w:p>
    <w:p w14:paraId="4644D9B7" w14:textId="77777777" w:rsidR="00953E60" w:rsidRDefault="00780C3D" w:rsidP="00B253C6">
      <w:pPr>
        <w:numPr>
          <w:ilvl w:val="0"/>
          <w:numId w:val="19"/>
        </w:numPr>
        <w:ind w:left="0" w:right="0" w:hanging="295"/>
      </w:pPr>
      <w:r>
        <w:rPr>
          <w:b/>
        </w:rPr>
        <w:t xml:space="preserve">- </w:t>
      </w:r>
      <w:r>
        <w:t xml:space="preserve">As penalidades serão registradas no cadastro do contratado, quando for o caso. </w:t>
      </w:r>
    </w:p>
    <w:p w14:paraId="5A612369" w14:textId="77777777" w:rsidR="00953E60" w:rsidRDefault="00780C3D" w:rsidP="00B253C6">
      <w:pPr>
        <w:numPr>
          <w:ilvl w:val="0"/>
          <w:numId w:val="19"/>
        </w:numPr>
        <w:ind w:left="0" w:right="0" w:hanging="295"/>
      </w:pPr>
      <w:r>
        <w:rPr>
          <w:b/>
        </w:rPr>
        <w:t xml:space="preserve">- </w:t>
      </w:r>
      <w:r>
        <w:t xml:space="preserve">Nenhum pagamento será efetuado enquanto pendente de liquidação qualquer obrigação financeira que for imposta ao fornecedor em virtude de penalidade ou inadimplência contratual. </w:t>
      </w:r>
    </w:p>
    <w:p w14:paraId="5B985C7E" w14:textId="77777777" w:rsidR="00953E60" w:rsidRDefault="00780C3D" w:rsidP="00B253C6">
      <w:pPr>
        <w:spacing w:after="0"/>
        <w:ind w:left="0" w:right="0"/>
      </w:pPr>
      <w:r>
        <w:rPr>
          <w:b/>
        </w:rPr>
        <w:t xml:space="preserve">CLÁUSULA OITAVA: </w:t>
      </w:r>
      <w:r>
        <w:t>Para</w:t>
      </w:r>
      <w:r>
        <w:rPr>
          <w:b/>
        </w:rPr>
        <w:t xml:space="preserve"> </w:t>
      </w:r>
      <w:r>
        <w:t xml:space="preserve">ocorrer o reequilíbrio econômico financeiro do contrato, deverá haver comprovação cabal da ocorrência do fato, conforme prevê o art. 65, inciso II, letra “d” da Lei 8.666/93. </w:t>
      </w:r>
    </w:p>
    <w:p w14:paraId="7F213672" w14:textId="77777777" w:rsidR="00953E60" w:rsidRDefault="00780C3D" w:rsidP="00B253C6">
      <w:pPr>
        <w:spacing w:after="0" w:line="259" w:lineRule="auto"/>
        <w:ind w:left="0" w:right="0" w:firstLine="0"/>
      </w:pPr>
      <w:r>
        <w:t xml:space="preserve"> </w:t>
      </w:r>
    </w:p>
    <w:p w14:paraId="3832AA1A" w14:textId="77777777" w:rsidR="00953E60" w:rsidRDefault="00780C3D" w:rsidP="00B253C6">
      <w:pPr>
        <w:spacing w:after="0"/>
        <w:ind w:left="0" w:right="0"/>
      </w:pPr>
      <w:r>
        <w:rPr>
          <w:b/>
        </w:rPr>
        <w:t>CLÁUSULA NONA:</w:t>
      </w:r>
      <w:r>
        <w:t xml:space="preserve"> As despesas decorrentes da aplicação do presente contrato serão suportadas pelas dotações do orçamento municipal vigente; </w:t>
      </w:r>
    </w:p>
    <w:p w14:paraId="0AB47680" w14:textId="77777777" w:rsidR="00953E60" w:rsidRDefault="00780C3D" w:rsidP="00B253C6">
      <w:pPr>
        <w:spacing w:after="0" w:line="259" w:lineRule="auto"/>
        <w:ind w:left="0" w:right="0" w:firstLine="0"/>
      </w:pPr>
      <w:r>
        <w:t xml:space="preserve"> </w:t>
      </w:r>
    </w:p>
    <w:p w14:paraId="4832B1D0" w14:textId="7079F19E" w:rsidR="00953E60" w:rsidRPr="00BC0755" w:rsidRDefault="00780C3D" w:rsidP="00B253C6">
      <w:pPr>
        <w:ind w:left="0" w:right="0"/>
        <w:rPr>
          <w:color w:val="auto"/>
        </w:rPr>
      </w:pPr>
      <w:bookmarkStart w:id="0" w:name="_GoBack"/>
      <w:r w:rsidRPr="00BC0755">
        <w:rPr>
          <w:color w:val="auto"/>
        </w:rPr>
        <w:t xml:space="preserve">03- Secretaria de Administração </w:t>
      </w:r>
    </w:p>
    <w:p w14:paraId="5BDC63EF" w14:textId="7FE09710" w:rsidR="00953E60" w:rsidRPr="00BC0755" w:rsidRDefault="00BC0755" w:rsidP="00B253C6">
      <w:pPr>
        <w:ind w:left="0" w:right="0"/>
        <w:rPr>
          <w:color w:val="auto"/>
        </w:rPr>
      </w:pPr>
      <w:r w:rsidRPr="00BC0755">
        <w:rPr>
          <w:color w:val="auto"/>
        </w:rPr>
        <w:lastRenderedPageBreak/>
        <w:t>03.2004 – Manutenção da Secretaria de Administração</w:t>
      </w:r>
      <w:r w:rsidR="00780C3D" w:rsidRPr="00BC0755">
        <w:rPr>
          <w:color w:val="auto"/>
        </w:rPr>
        <w:t xml:space="preserve"> </w:t>
      </w:r>
    </w:p>
    <w:p w14:paraId="30F2ACD4" w14:textId="77777777" w:rsidR="00953E60" w:rsidRPr="00BC0755" w:rsidRDefault="00780C3D" w:rsidP="00B253C6">
      <w:pPr>
        <w:ind w:left="0" w:right="0"/>
        <w:rPr>
          <w:color w:val="auto"/>
        </w:rPr>
      </w:pPr>
      <w:r w:rsidRPr="00BC0755">
        <w:rPr>
          <w:color w:val="auto"/>
        </w:rPr>
        <w:t xml:space="preserve">33903500000000 – Serviços de consultoria </w:t>
      </w:r>
    </w:p>
    <w:bookmarkEnd w:id="0"/>
    <w:p w14:paraId="04819F10" w14:textId="3B8BDBEE" w:rsidR="00953E60" w:rsidRDefault="00780C3D" w:rsidP="00B253C6">
      <w:pPr>
        <w:spacing w:after="0" w:line="259" w:lineRule="auto"/>
        <w:ind w:left="0" w:right="0" w:firstLine="0"/>
      </w:pPr>
      <w:r>
        <w:t xml:space="preserve"> </w:t>
      </w:r>
      <w:r>
        <w:rPr>
          <w:b/>
        </w:rPr>
        <w:t>CLÁUSULA DÉCIMA:</w:t>
      </w:r>
      <w:r>
        <w:t xml:space="preserve"> Para dirimir qualquer dúvida eventual que possa surgir no cumprimento do presente instrumento, fica eleito de comum acordo o Foro da comarca de Casca/RS. </w:t>
      </w:r>
    </w:p>
    <w:p w14:paraId="7BBFE221" w14:textId="77777777" w:rsidR="00953E60" w:rsidRDefault="00780C3D" w:rsidP="00B253C6">
      <w:pPr>
        <w:spacing w:after="0" w:line="259" w:lineRule="auto"/>
        <w:ind w:left="0" w:right="0" w:firstLine="0"/>
      </w:pPr>
      <w:r>
        <w:t xml:space="preserve"> </w:t>
      </w:r>
    </w:p>
    <w:p w14:paraId="0B530A79" w14:textId="77777777" w:rsidR="00953E60" w:rsidRDefault="00780C3D" w:rsidP="00B253C6">
      <w:pPr>
        <w:spacing w:after="0"/>
        <w:ind w:left="0" w:right="0"/>
      </w:pPr>
      <w:r>
        <w:t xml:space="preserve">E, por estarem de pleno e comum acordo com os dizeres deste instrumento, passam a assiná-lo juntamente com as testemunhas abaixo. </w:t>
      </w:r>
    </w:p>
    <w:p w14:paraId="0BC56873" w14:textId="77777777" w:rsidR="00953E60" w:rsidRDefault="00780C3D" w:rsidP="00B253C6">
      <w:pPr>
        <w:spacing w:after="0" w:line="259" w:lineRule="auto"/>
        <w:ind w:left="0" w:right="0" w:firstLine="0"/>
      </w:pPr>
      <w:r>
        <w:rPr>
          <w:b/>
        </w:rPr>
        <w:t xml:space="preserve"> </w:t>
      </w:r>
    </w:p>
    <w:p w14:paraId="2F44C8DD" w14:textId="1B2BC43B" w:rsidR="00953E60" w:rsidRPr="00B24620" w:rsidRDefault="005305FB" w:rsidP="00B24620">
      <w:pPr>
        <w:spacing w:after="1" w:line="258" w:lineRule="auto"/>
        <w:ind w:left="0" w:right="6" w:firstLine="708"/>
      </w:pPr>
      <w:r w:rsidRPr="00B24620">
        <w:t>Vanini</w:t>
      </w:r>
      <w:r w:rsidR="00780C3D" w:rsidRPr="00B24620">
        <w:t>, xxxxxxx de xxxxxxxx de 202</w:t>
      </w:r>
      <w:r w:rsidRPr="00B24620">
        <w:t>2</w:t>
      </w:r>
      <w:r w:rsidR="00780C3D" w:rsidRPr="00B24620">
        <w:t xml:space="preserve">. </w:t>
      </w:r>
    </w:p>
    <w:p w14:paraId="6735A036" w14:textId="6256EB40" w:rsidR="00953E60" w:rsidRPr="00B24620" w:rsidRDefault="00780C3D" w:rsidP="00B253C6">
      <w:pPr>
        <w:spacing w:after="0" w:line="259" w:lineRule="auto"/>
        <w:ind w:left="0" w:right="0" w:firstLine="0"/>
      </w:pPr>
      <w:r w:rsidRPr="00B24620">
        <w:rPr>
          <w:i/>
        </w:rPr>
        <w:t xml:space="preserve">  </w:t>
      </w:r>
    </w:p>
    <w:p w14:paraId="0F503786" w14:textId="77777777" w:rsidR="00953E60" w:rsidRPr="00B24620" w:rsidRDefault="00780C3D" w:rsidP="00B253C6">
      <w:pPr>
        <w:spacing w:after="0" w:line="259" w:lineRule="auto"/>
        <w:ind w:left="0" w:right="0" w:firstLine="0"/>
      </w:pPr>
      <w:r w:rsidRPr="00B24620">
        <w:rPr>
          <w:i/>
        </w:rPr>
        <w:t xml:space="preserve"> </w:t>
      </w:r>
    </w:p>
    <w:p w14:paraId="136EC57B" w14:textId="2FF197BD" w:rsidR="00953E60" w:rsidRPr="00B24620" w:rsidRDefault="00780C3D" w:rsidP="00B253C6">
      <w:pPr>
        <w:tabs>
          <w:tab w:val="center" w:pos="6867"/>
        </w:tabs>
        <w:spacing w:after="163" w:line="258" w:lineRule="auto"/>
        <w:ind w:left="0" w:right="0" w:firstLine="0"/>
      </w:pPr>
      <w:r w:rsidRPr="00B24620">
        <w:t xml:space="preserve">MUNICÍPIO DE </w:t>
      </w:r>
      <w:r w:rsidR="005305FB" w:rsidRPr="00B24620">
        <w:t>VANINI</w:t>
      </w:r>
      <w:r w:rsidRPr="00B24620">
        <w:t xml:space="preserve"> </w:t>
      </w:r>
      <w:r w:rsidRPr="00B24620">
        <w:tab/>
        <w:t xml:space="preserve">      XXXXXXXXXXXXXXXX </w:t>
      </w:r>
    </w:p>
    <w:p w14:paraId="1B3F21E5" w14:textId="77777777" w:rsidR="00953E60" w:rsidRPr="00B24620" w:rsidRDefault="00780C3D" w:rsidP="00B253C6">
      <w:pPr>
        <w:tabs>
          <w:tab w:val="center" w:pos="2506"/>
          <w:tab w:val="center" w:pos="3226"/>
          <w:tab w:val="center" w:pos="3946"/>
          <w:tab w:val="center" w:pos="5387"/>
          <w:tab w:val="center" w:pos="6954"/>
        </w:tabs>
        <w:spacing w:after="163" w:line="258" w:lineRule="auto"/>
        <w:ind w:left="0" w:right="0" w:firstLine="0"/>
      </w:pPr>
      <w:r w:rsidRPr="00B24620">
        <w:t xml:space="preserve">CONTRATANTE </w:t>
      </w:r>
      <w:r w:rsidRPr="00B24620">
        <w:tab/>
        <w:t xml:space="preserve"> </w:t>
      </w:r>
      <w:r w:rsidRPr="00B24620">
        <w:tab/>
        <w:t xml:space="preserve"> </w:t>
      </w:r>
      <w:r w:rsidRPr="00B24620">
        <w:tab/>
        <w:t xml:space="preserve">            </w:t>
      </w:r>
      <w:r w:rsidRPr="00B24620">
        <w:tab/>
        <w:t xml:space="preserve"> </w:t>
      </w:r>
      <w:r w:rsidRPr="00B24620">
        <w:tab/>
        <w:t xml:space="preserve">CONTRATADA  </w:t>
      </w:r>
    </w:p>
    <w:p w14:paraId="600401AA" w14:textId="77777777" w:rsidR="00953E60" w:rsidRPr="00B24620" w:rsidRDefault="00780C3D" w:rsidP="00B253C6">
      <w:pPr>
        <w:spacing w:after="0" w:line="259" w:lineRule="auto"/>
        <w:ind w:left="0" w:right="0" w:firstLine="0"/>
      </w:pPr>
      <w:r w:rsidRPr="00B24620">
        <w:t xml:space="preserve"> </w:t>
      </w:r>
    </w:p>
    <w:p w14:paraId="0F20BB1C" w14:textId="6DF50859" w:rsidR="00953E60" w:rsidRPr="00B24620" w:rsidRDefault="00780C3D" w:rsidP="00B253C6">
      <w:pPr>
        <w:spacing w:after="1" w:line="258" w:lineRule="auto"/>
        <w:ind w:left="0" w:right="0" w:hanging="8"/>
      </w:pPr>
      <w:r w:rsidRPr="00B24620">
        <w:t xml:space="preserve">Testemunhas: ___________________________ ____________________________ </w:t>
      </w:r>
    </w:p>
    <w:p w14:paraId="75B6CA88" w14:textId="77777777" w:rsidR="00953E60" w:rsidRPr="00B24620" w:rsidRDefault="00780C3D" w:rsidP="00B253C6">
      <w:pPr>
        <w:spacing w:after="0" w:line="259" w:lineRule="auto"/>
        <w:ind w:left="0" w:right="0" w:firstLine="0"/>
      </w:pPr>
      <w:r w:rsidRPr="00B24620">
        <w:t xml:space="preserve"> </w:t>
      </w:r>
    </w:p>
    <w:p w14:paraId="315B96D6" w14:textId="6C4E2894" w:rsidR="00953E60" w:rsidRDefault="00953E60" w:rsidP="00B253C6">
      <w:pPr>
        <w:spacing w:after="0" w:line="259" w:lineRule="auto"/>
        <w:ind w:left="0" w:right="0" w:firstLine="0"/>
      </w:pPr>
    </w:p>
    <w:sectPr w:rsidR="00953E60" w:rsidSect="00BC0755">
      <w:headerReference w:type="even" r:id="rId8"/>
      <w:headerReference w:type="default" r:id="rId9"/>
      <w:footerReference w:type="even" r:id="rId10"/>
      <w:footerReference w:type="default" r:id="rId11"/>
      <w:headerReference w:type="first" r:id="rId12"/>
      <w:footerReference w:type="first" r:id="rId13"/>
      <w:pgSz w:w="11906" w:h="16838"/>
      <w:pgMar w:top="2268" w:right="1133" w:bottom="851" w:left="1418" w:header="708" w:footer="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A62EA" w14:textId="77777777" w:rsidR="00780C3D" w:rsidRDefault="00780C3D">
      <w:pPr>
        <w:spacing w:after="0" w:line="240" w:lineRule="auto"/>
      </w:pPr>
      <w:r>
        <w:separator/>
      </w:r>
    </w:p>
  </w:endnote>
  <w:endnote w:type="continuationSeparator" w:id="0">
    <w:p w14:paraId="7CE5F35E" w14:textId="77777777" w:rsidR="00780C3D" w:rsidRDefault="0078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D4BDC" w14:textId="77777777" w:rsidR="00953E60" w:rsidRDefault="00780C3D">
    <w:pPr>
      <w:spacing w:after="0" w:line="259" w:lineRule="auto"/>
      <w:ind w:left="110" w:right="0"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51872C7" wp14:editId="65F7E68D">
              <wp:simplePos x="0" y="0"/>
              <wp:positionH relativeFrom="page">
                <wp:posOffset>701345</wp:posOffset>
              </wp:positionH>
              <wp:positionV relativeFrom="page">
                <wp:posOffset>9319006</wp:posOffset>
              </wp:positionV>
              <wp:extent cx="6338062" cy="56388"/>
              <wp:effectExtent l="0" t="0" r="0" b="0"/>
              <wp:wrapSquare wrapText="bothSides"/>
              <wp:docPr id="38060" name="Group 38060"/>
              <wp:cNvGraphicFramePr/>
              <a:graphic xmlns:a="http://schemas.openxmlformats.org/drawingml/2006/main">
                <a:graphicData uri="http://schemas.microsoft.com/office/word/2010/wordprocessingGroup">
                  <wpg:wgp>
                    <wpg:cNvGrpSpPr/>
                    <wpg:grpSpPr>
                      <a:xfrm>
                        <a:off x="0" y="0"/>
                        <a:ext cx="6338062" cy="56388"/>
                        <a:chOff x="0" y="0"/>
                        <a:chExt cx="6338062" cy="56388"/>
                      </a:xfrm>
                    </wpg:grpSpPr>
                    <wps:wsp>
                      <wps:cNvPr id="39006" name="Shape 39006"/>
                      <wps:cNvSpPr/>
                      <wps:spPr>
                        <a:xfrm>
                          <a:off x="0" y="0"/>
                          <a:ext cx="6338062" cy="38100"/>
                        </a:xfrm>
                        <a:custGeom>
                          <a:avLst/>
                          <a:gdLst/>
                          <a:ahLst/>
                          <a:cxnLst/>
                          <a:rect l="0" t="0" r="0" b="0"/>
                          <a:pathLst>
                            <a:path w="6338062" h="38100">
                              <a:moveTo>
                                <a:pt x="0" y="0"/>
                              </a:moveTo>
                              <a:lnTo>
                                <a:pt x="6338062" y="0"/>
                              </a:lnTo>
                              <a:lnTo>
                                <a:pt x="633806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9007" name="Shape 39007"/>
                      <wps:cNvSpPr/>
                      <wps:spPr>
                        <a:xfrm>
                          <a:off x="0" y="47244"/>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id="Group 38060" style="width:499.06pt;height:4.44pt;position:absolute;mso-position-horizontal-relative:page;mso-position-horizontal:absolute;margin-left:55.224pt;mso-position-vertical-relative:page;margin-top:733.78pt;" coordsize="63380,563">
              <v:shape id="Shape 39008" style="position:absolute;width:63380;height:381;left:0;top:0;" coordsize="6338062,38100" path="m0,0l6338062,0l6338062,38100l0,38100l0,0">
                <v:stroke weight="0pt" endcap="flat" joinstyle="miter" miterlimit="10" on="false" color="#000000" opacity="0"/>
                <v:fill on="true" color="#622423"/>
              </v:shape>
              <v:shape id="Shape 39009" style="position:absolute;width:63380;height:91;left:0;top:472;" coordsize="6338062,9144" path="m0,0l6338062,0l6338062,9144l0,9144l0,0">
                <v:stroke weight="0pt" endcap="flat" joinstyle="miter" miterlimit="10" on="false" color="#000000" opacity="0"/>
                <v:fill on="true" color="#622423"/>
              </v:shape>
              <w10:wrap type="square"/>
            </v:group>
          </w:pict>
        </mc:Fallback>
      </mc:AlternateContent>
    </w:r>
    <w:r>
      <w:rPr>
        <w:noProof/>
      </w:rPr>
      <w:drawing>
        <wp:anchor distT="0" distB="0" distL="114300" distR="114300" simplePos="0" relativeHeight="251671552" behindDoc="0" locked="0" layoutInCell="1" allowOverlap="0" wp14:anchorId="72549A25" wp14:editId="32AA5F00">
          <wp:simplePos x="0" y="0"/>
          <wp:positionH relativeFrom="page">
            <wp:posOffset>2932430</wp:posOffset>
          </wp:positionH>
          <wp:positionV relativeFrom="page">
            <wp:posOffset>9386570</wp:posOffset>
          </wp:positionV>
          <wp:extent cx="1874520" cy="725170"/>
          <wp:effectExtent l="0" t="0" r="0" b="0"/>
          <wp:wrapSquare wrapText="bothSides"/>
          <wp:docPr id="37676" name="Picture 1371"/>
          <wp:cNvGraphicFramePr/>
          <a:graphic xmlns:a="http://schemas.openxmlformats.org/drawingml/2006/main">
            <a:graphicData uri="http://schemas.openxmlformats.org/drawingml/2006/picture">
              <pic:pic xmlns:pic="http://schemas.openxmlformats.org/drawingml/2006/picture">
                <pic:nvPicPr>
                  <pic:cNvPr id="1371" name="Picture 1371"/>
                  <pic:cNvPicPr/>
                </pic:nvPicPr>
                <pic:blipFill>
                  <a:blip r:embed="rId1"/>
                  <a:stretch>
                    <a:fillRect/>
                  </a:stretch>
                </pic:blipFill>
                <pic:spPr>
                  <a:xfrm>
                    <a:off x="0" y="0"/>
                    <a:ext cx="1874520" cy="725170"/>
                  </a:xfrm>
                  <a:prstGeom prst="rect">
                    <a:avLst/>
                  </a:prstGeom>
                </pic:spPr>
              </pic:pic>
            </a:graphicData>
          </a:graphic>
        </wp:anchor>
      </w:drawing>
    </w:r>
    <w:r>
      <w:rPr>
        <w:rFonts w:ascii="Times New Roman" w:eastAsia="Times New Roman" w:hAnsi="Times New Roman" w:cs="Times New Roman"/>
        <w:b/>
        <w:sz w:val="22"/>
      </w:rPr>
      <w:t xml:space="preserve"> </w:t>
    </w:r>
  </w:p>
  <w:p w14:paraId="1A53E980" w14:textId="77777777" w:rsidR="00953E60" w:rsidRDefault="00780C3D">
    <w:pPr>
      <w:spacing w:after="0" w:line="259" w:lineRule="auto"/>
      <w:ind w:left="53" w:right="0" w:firstLine="0"/>
      <w:jc w:val="center"/>
    </w:pPr>
    <w:r>
      <w:rPr>
        <w:rFonts w:ascii="Times New Roman" w:eastAsia="Times New Roman" w:hAnsi="Times New Roman" w:cs="Times New Roman"/>
        <w:b/>
        <w:sz w:val="16"/>
      </w:rPr>
      <w:t xml:space="preserve">DOE ÓRGÃOS; DOE SANGUE: SALVE VIDAS </w:t>
    </w:r>
  </w:p>
  <w:p w14:paraId="20319E48" w14:textId="77777777" w:rsidR="00953E60" w:rsidRDefault="00780C3D">
    <w:pPr>
      <w:spacing w:after="0" w:line="259" w:lineRule="auto"/>
      <w:ind w:left="58" w:right="0" w:firstLine="0"/>
      <w:jc w:val="left"/>
    </w:pPr>
    <w:r>
      <w:rPr>
        <w:rFonts w:ascii="Times New Roman" w:eastAsia="Times New Roman" w:hAnsi="Times New Roman" w:cs="Times New Roman"/>
        <w:sz w:val="16"/>
      </w:rPr>
      <w:t xml:space="preserve">                                                     Rua Eduardo Cerbaro, 88 – São Domingos do Sul – RS – CEP 99270-000 </w:t>
    </w:r>
  </w:p>
  <w:p w14:paraId="2A91EE46" w14:textId="77777777" w:rsidR="00953E60" w:rsidRDefault="00780C3D">
    <w:pPr>
      <w:tabs>
        <w:tab w:val="center" w:pos="8814"/>
      </w:tabs>
      <w:spacing w:after="50" w:line="259" w:lineRule="auto"/>
      <w:ind w:left="0" w:right="0" w:firstLine="0"/>
      <w:jc w:val="left"/>
    </w:pPr>
    <w:r>
      <w:rPr>
        <w:rFonts w:ascii="Times New Roman" w:eastAsia="Times New Roman" w:hAnsi="Times New Roman" w:cs="Times New Roman"/>
        <w:sz w:val="16"/>
      </w:rPr>
      <w:t xml:space="preserve">                                                     Fone (54) 3349 – 1122 / 3349 – 1300 </w:t>
    </w:r>
    <w:r>
      <w:rPr>
        <w:rFonts w:ascii="Times New Roman" w:eastAsia="Times New Roman" w:hAnsi="Times New Roman" w:cs="Times New Roman"/>
        <w:color w:val="0000FF"/>
        <w:sz w:val="16"/>
        <w:u w:val="single" w:color="0000FF"/>
      </w:rPr>
      <w:t>www.saodomingosdosul.rs.gov.br</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Página </w:t>
    </w:r>
    <w:r>
      <w:fldChar w:fldCharType="begin"/>
    </w:r>
    <w:r>
      <w:instrText xml:space="preserve"> PAGE   \* MERGEFORMAT </w:instrText>
    </w:r>
    <w:r>
      <w:fldChar w:fldCharType="separate"/>
    </w:r>
    <w:r>
      <w:rPr>
        <w:rFonts w:ascii="Times New Roman" w:eastAsia="Times New Roman" w:hAnsi="Times New Roman" w:cs="Times New Roman"/>
        <w:sz w:val="16"/>
      </w:rPr>
      <w:t>10</w:t>
    </w:r>
    <w:r>
      <w:rPr>
        <w:rFonts w:ascii="Times New Roman" w:eastAsia="Times New Roman" w:hAnsi="Times New Roman" w:cs="Times New Roman"/>
        <w:sz w:val="16"/>
      </w:rPr>
      <w:fldChar w:fldCharType="end"/>
    </w:r>
    <w:r>
      <w:rPr>
        <w:rFonts w:ascii="Times New Roman" w:eastAsia="Times New Roman" w:hAnsi="Times New Roman" w:cs="Times New Roman"/>
        <w:b/>
        <w:sz w:val="16"/>
      </w:rPr>
      <w:t xml:space="preserve"> </w:t>
    </w:r>
  </w:p>
  <w:p w14:paraId="3B6EBD29" w14:textId="77777777" w:rsidR="00953E60" w:rsidRDefault="00780C3D">
    <w:pPr>
      <w:spacing w:after="0" w:line="259" w:lineRule="auto"/>
      <w:ind w:left="0" w:right="-48"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78FF" w14:textId="588C22E1" w:rsidR="00953E60" w:rsidRDefault="00780C3D">
    <w:pPr>
      <w:tabs>
        <w:tab w:val="center" w:pos="8814"/>
      </w:tabs>
      <w:spacing w:after="50" w:line="259" w:lineRule="auto"/>
      <w:ind w:left="0" w:right="0" w:firstLine="0"/>
      <w:jc w:val="left"/>
    </w:pPr>
    <w:r>
      <w:rPr>
        <w:rFonts w:ascii="Times New Roman" w:eastAsia="Times New Roman" w:hAnsi="Times New Roman" w:cs="Times New Roman"/>
        <w:b/>
        <w:sz w:val="16"/>
      </w:rPr>
      <w:t xml:space="preserve"> </w:t>
    </w:r>
  </w:p>
  <w:p w14:paraId="42D8C2DA" w14:textId="77777777" w:rsidR="00953E60" w:rsidRDefault="00780C3D">
    <w:pPr>
      <w:spacing w:after="0" w:line="259" w:lineRule="auto"/>
      <w:ind w:left="0" w:right="-48"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0F88" w14:textId="77777777" w:rsidR="00953E60" w:rsidRDefault="00780C3D">
    <w:pPr>
      <w:spacing w:after="0" w:line="259" w:lineRule="auto"/>
      <w:ind w:left="110" w:right="0" w:firstLine="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6850A1B3" wp14:editId="785837BA">
              <wp:simplePos x="0" y="0"/>
              <wp:positionH relativeFrom="page">
                <wp:posOffset>701345</wp:posOffset>
              </wp:positionH>
              <wp:positionV relativeFrom="page">
                <wp:posOffset>9319006</wp:posOffset>
              </wp:positionV>
              <wp:extent cx="6338062" cy="56388"/>
              <wp:effectExtent l="0" t="0" r="0" b="0"/>
              <wp:wrapSquare wrapText="bothSides"/>
              <wp:docPr id="37890" name="Group 37890"/>
              <wp:cNvGraphicFramePr/>
              <a:graphic xmlns:a="http://schemas.openxmlformats.org/drawingml/2006/main">
                <a:graphicData uri="http://schemas.microsoft.com/office/word/2010/wordprocessingGroup">
                  <wpg:wgp>
                    <wpg:cNvGrpSpPr/>
                    <wpg:grpSpPr>
                      <a:xfrm>
                        <a:off x="0" y="0"/>
                        <a:ext cx="6338062" cy="56388"/>
                        <a:chOff x="0" y="0"/>
                        <a:chExt cx="6338062" cy="56388"/>
                      </a:xfrm>
                    </wpg:grpSpPr>
                    <wps:wsp>
                      <wps:cNvPr id="38998" name="Shape 38998"/>
                      <wps:cNvSpPr/>
                      <wps:spPr>
                        <a:xfrm>
                          <a:off x="0" y="0"/>
                          <a:ext cx="6338062" cy="38100"/>
                        </a:xfrm>
                        <a:custGeom>
                          <a:avLst/>
                          <a:gdLst/>
                          <a:ahLst/>
                          <a:cxnLst/>
                          <a:rect l="0" t="0" r="0" b="0"/>
                          <a:pathLst>
                            <a:path w="6338062" h="38100">
                              <a:moveTo>
                                <a:pt x="0" y="0"/>
                              </a:moveTo>
                              <a:lnTo>
                                <a:pt x="6338062" y="0"/>
                              </a:lnTo>
                              <a:lnTo>
                                <a:pt x="633806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8999" name="Shape 38999"/>
                      <wps:cNvSpPr/>
                      <wps:spPr>
                        <a:xfrm>
                          <a:off x="0" y="47244"/>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id="Group 37890" style="width:499.06pt;height:4.44pt;position:absolute;mso-position-horizontal-relative:page;mso-position-horizontal:absolute;margin-left:55.224pt;mso-position-vertical-relative:page;margin-top:733.78pt;" coordsize="63380,563">
              <v:shape id="Shape 39000" style="position:absolute;width:63380;height:381;left:0;top:0;" coordsize="6338062,38100" path="m0,0l6338062,0l6338062,38100l0,38100l0,0">
                <v:stroke weight="0pt" endcap="flat" joinstyle="miter" miterlimit="10" on="false" color="#000000" opacity="0"/>
                <v:fill on="true" color="#622423"/>
              </v:shape>
              <v:shape id="Shape 39001" style="position:absolute;width:63380;height:91;left:0;top:472;" coordsize="6338062,9144" path="m0,0l6338062,0l6338062,9144l0,9144l0,0">
                <v:stroke weight="0pt" endcap="flat" joinstyle="miter" miterlimit="10" on="false" color="#000000" opacity="0"/>
                <v:fill on="true" color="#622423"/>
              </v:shape>
              <w10:wrap type="square"/>
            </v:group>
          </w:pict>
        </mc:Fallback>
      </mc:AlternateContent>
    </w:r>
    <w:r>
      <w:rPr>
        <w:noProof/>
      </w:rPr>
      <w:drawing>
        <wp:anchor distT="0" distB="0" distL="114300" distR="114300" simplePos="0" relativeHeight="251675648" behindDoc="0" locked="0" layoutInCell="1" allowOverlap="0" wp14:anchorId="6B5EC365" wp14:editId="2D7AD807">
          <wp:simplePos x="0" y="0"/>
          <wp:positionH relativeFrom="page">
            <wp:posOffset>2932430</wp:posOffset>
          </wp:positionH>
          <wp:positionV relativeFrom="page">
            <wp:posOffset>9386570</wp:posOffset>
          </wp:positionV>
          <wp:extent cx="1874520" cy="725170"/>
          <wp:effectExtent l="0" t="0" r="0" b="0"/>
          <wp:wrapSquare wrapText="bothSides"/>
          <wp:docPr id="37678" name="Picture 1371"/>
          <wp:cNvGraphicFramePr/>
          <a:graphic xmlns:a="http://schemas.openxmlformats.org/drawingml/2006/main">
            <a:graphicData uri="http://schemas.openxmlformats.org/drawingml/2006/picture">
              <pic:pic xmlns:pic="http://schemas.openxmlformats.org/drawingml/2006/picture">
                <pic:nvPicPr>
                  <pic:cNvPr id="1371" name="Picture 1371"/>
                  <pic:cNvPicPr/>
                </pic:nvPicPr>
                <pic:blipFill>
                  <a:blip r:embed="rId1"/>
                  <a:stretch>
                    <a:fillRect/>
                  </a:stretch>
                </pic:blipFill>
                <pic:spPr>
                  <a:xfrm>
                    <a:off x="0" y="0"/>
                    <a:ext cx="1874520" cy="725170"/>
                  </a:xfrm>
                  <a:prstGeom prst="rect">
                    <a:avLst/>
                  </a:prstGeom>
                </pic:spPr>
              </pic:pic>
            </a:graphicData>
          </a:graphic>
        </wp:anchor>
      </w:drawing>
    </w:r>
    <w:r>
      <w:rPr>
        <w:rFonts w:ascii="Times New Roman" w:eastAsia="Times New Roman" w:hAnsi="Times New Roman" w:cs="Times New Roman"/>
        <w:b/>
        <w:sz w:val="22"/>
      </w:rPr>
      <w:t xml:space="preserve"> </w:t>
    </w:r>
  </w:p>
  <w:p w14:paraId="6A13CE9D" w14:textId="77777777" w:rsidR="00953E60" w:rsidRDefault="00780C3D">
    <w:pPr>
      <w:spacing w:after="0" w:line="259" w:lineRule="auto"/>
      <w:ind w:left="53" w:right="0" w:firstLine="0"/>
      <w:jc w:val="center"/>
    </w:pPr>
    <w:r>
      <w:rPr>
        <w:rFonts w:ascii="Times New Roman" w:eastAsia="Times New Roman" w:hAnsi="Times New Roman" w:cs="Times New Roman"/>
        <w:b/>
        <w:sz w:val="16"/>
      </w:rPr>
      <w:t xml:space="preserve">DOE ÓRGÃOS; DOE SANGUE: SALVE VIDAS </w:t>
    </w:r>
  </w:p>
  <w:p w14:paraId="14EA40C5" w14:textId="77777777" w:rsidR="00953E60" w:rsidRDefault="00780C3D">
    <w:pPr>
      <w:spacing w:after="0" w:line="259" w:lineRule="auto"/>
      <w:ind w:left="58" w:right="0" w:firstLine="0"/>
      <w:jc w:val="left"/>
    </w:pPr>
    <w:r>
      <w:rPr>
        <w:rFonts w:ascii="Times New Roman" w:eastAsia="Times New Roman" w:hAnsi="Times New Roman" w:cs="Times New Roman"/>
        <w:sz w:val="16"/>
      </w:rPr>
      <w:t xml:space="preserve">                                                     Rua Eduardo Cerbaro, 88 – São Domingos do Sul – RS – CEP 99270-000 </w:t>
    </w:r>
  </w:p>
  <w:p w14:paraId="79C36FF9" w14:textId="77777777" w:rsidR="00953E60" w:rsidRDefault="00780C3D">
    <w:pPr>
      <w:tabs>
        <w:tab w:val="center" w:pos="8814"/>
      </w:tabs>
      <w:spacing w:after="50" w:line="259" w:lineRule="auto"/>
      <w:ind w:left="0" w:right="0" w:firstLine="0"/>
      <w:jc w:val="left"/>
    </w:pPr>
    <w:r>
      <w:rPr>
        <w:rFonts w:ascii="Times New Roman" w:eastAsia="Times New Roman" w:hAnsi="Times New Roman" w:cs="Times New Roman"/>
        <w:sz w:val="16"/>
      </w:rPr>
      <w:t xml:space="preserve">                                                     Fone (54) 3349 – 1122 / 3349 – 1300 </w:t>
    </w:r>
    <w:r>
      <w:rPr>
        <w:rFonts w:ascii="Times New Roman" w:eastAsia="Times New Roman" w:hAnsi="Times New Roman" w:cs="Times New Roman"/>
        <w:color w:val="0000FF"/>
        <w:sz w:val="16"/>
        <w:u w:val="single" w:color="0000FF"/>
      </w:rPr>
      <w:t>www.saodomingosdosul.rs.gov.br</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Página </w:t>
    </w:r>
    <w:r>
      <w:fldChar w:fldCharType="begin"/>
    </w:r>
    <w:r>
      <w:instrText xml:space="preserve"> PAGE   \* MERGEFORMAT </w:instrText>
    </w:r>
    <w:r>
      <w:fldChar w:fldCharType="separate"/>
    </w:r>
    <w:r>
      <w:rPr>
        <w:rFonts w:ascii="Times New Roman" w:eastAsia="Times New Roman" w:hAnsi="Times New Roman" w:cs="Times New Roman"/>
        <w:sz w:val="16"/>
      </w:rPr>
      <w:t>10</w:t>
    </w:r>
    <w:r>
      <w:rPr>
        <w:rFonts w:ascii="Times New Roman" w:eastAsia="Times New Roman" w:hAnsi="Times New Roman" w:cs="Times New Roman"/>
        <w:sz w:val="16"/>
      </w:rPr>
      <w:fldChar w:fldCharType="end"/>
    </w:r>
    <w:r>
      <w:rPr>
        <w:rFonts w:ascii="Times New Roman" w:eastAsia="Times New Roman" w:hAnsi="Times New Roman" w:cs="Times New Roman"/>
        <w:b/>
        <w:sz w:val="16"/>
      </w:rPr>
      <w:t xml:space="preserve"> </w:t>
    </w:r>
  </w:p>
  <w:p w14:paraId="59AB9C51" w14:textId="77777777" w:rsidR="00953E60" w:rsidRDefault="00780C3D">
    <w:pPr>
      <w:spacing w:after="0" w:line="259" w:lineRule="auto"/>
      <w:ind w:left="0" w:right="-48"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1EC41" w14:textId="77777777" w:rsidR="00780C3D" w:rsidRDefault="00780C3D">
      <w:pPr>
        <w:spacing w:after="0" w:line="240" w:lineRule="auto"/>
      </w:pPr>
      <w:r>
        <w:separator/>
      </w:r>
    </w:p>
  </w:footnote>
  <w:footnote w:type="continuationSeparator" w:id="0">
    <w:p w14:paraId="66CB6B5D" w14:textId="77777777" w:rsidR="00780C3D" w:rsidRDefault="00780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63958" w14:textId="77777777" w:rsidR="00953E60" w:rsidRDefault="00780C3D">
    <w:pPr>
      <w:spacing w:after="0" w:line="259" w:lineRule="auto"/>
      <w:ind w:left="101" w:right="0" w:firstLine="0"/>
      <w:jc w:val="center"/>
    </w:pPr>
    <w:r>
      <w:rPr>
        <w:noProof/>
      </w:rPr>
      <w:drawing>
        <wp:anchor distT="0" distB="0" distL="114300" distR="114300" simplePos="0" relativeHeight="251667456" behindDoc="0" locked="0" layoutInCell="1" allowOverlap="0" wp14:anchorId="2F4D5178" wp14:editId="443B37B8">
          <wp:simplePos x="0" y="0"/>
          <wp:positionH relativeFrom="page">
            <wp:posOffset>3311525</wp:posOffset>
          </wp:positionH>
          <wp:positionV relativeFrom="page">
            <wp:posOffset>449580</wp:posOffset>
          </wp:positionV>
          <wp:extent cx="1114425" cy="941705"/>
          <wp:effectExtent l="0" t="0" r="0" b="0"/>
          <wp:wrapSquare wrapText="bothSides"/>
          <wp:docPr id="3767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14425" cy="941705"/>
                  </a:xfrm>
                  <a:prstGeom prst="rect">
                    <a:avLst/>
                  </a:prstGeom>
                </pic:spPr>
              </pic:pic>
            </a:graphicData>
          </a:graphic>
        </wp:anchor>
      </w:drawing>
    </w:r>
    <w:r>
      <w:rPr>
        <w:rFonts w:ascii="Calibri" w:eastAsia="Calibri" w:hAnsi="Calibri" w:cs="Calibri"/>
        <w:sz w:val="22"/>
      </w:rPr>
      <w:t xml:space="preserve"> </w:t>
    </w:r>
  </w:p>
  <w:p w14:paraId="27F2E3C0" w14:textId="77777777" w:rsidR="00953E60" w:rsidRDefault="00780C3D">
    <w:pPr>
      <w:spacing w:after="0" w:line="259" w:lineRule="auto"/>
      <w:ind w:left="52" w:right="0" w:firstLine="0"/>
      <w:jc w:val="center"/>
    </w:pPr>
    <w:r>
      <w:rPr>
        <w:rFonts w:ascii="Times New Roman" w:eastAsia="Times New Roman" w:hAnsi="Times New Roman" w:cs="Times New Roman"/>
        <w:sz w:val="20"/>
      </w:rPr>
      <w:t xml:space="preserve">ESTADO DO RIO GRANDE DO SUL </w:t>
    </w:r>
  </w:p>
  <w:p w14:paraId="2C17FD1D" w14:textId="77777777" w:rsidR="00953E60" w:rsidRDefault="00780C3D">
    <w:pPr>
      <w:spacing w:after="15" w:line="259" w:lineRule="auto"/>
      <w:ind w:left="49" w:right="0" w:firstLine="0"/>
      <w:jc w:val="center"/>
    </w:pPr>
    <w:r>
      <w:rPr>
        <w:rFonts w:ascii="Times New Roman" w:eastAsia="Times New Roman" w:hAnsi="Times New Roman" w:cs="Times New Roman"/>
        <w:b/>
        <w:sz w:val="20"/>
      </w:rPr>
      <w:t xml:space="preserve">MUNICÍPIO DE SÃO DOMINGOS DO SUL </w:t>
    </w:r>
  </w:p>
  <w:p w14:paraId="2F561C80" w14:textId="77777777" w:rsidR="00953E60" w:rsidRDefault="00780C3D">
    <w:pPr>
      <w:spacing w:after="0" w:line="259" w:lineRule="auto"/>
      <w:ind w:left="51" w:right="0" w:firstLine="0"/>
      <w:jc w:val="center"/>
    </w:pPr>
    <w:r>
      <w:rPr>
        <w:rFonts w:ascii="Times New Roman" w:eastAsia="Times New Roman" w:hAnsi="Times New Roman" w:cs="Times New Roman"/>
        <w:i/>
        <w:sz w:val="20"/>
      </w:rPr>
      <w:t xml:space="preserve">“Terra do Monsenhor João Benvegnú” </w:t>
    </w:r>
  </w:p>
  <w:p w14:paraId="1590219C" w14:textId="77777777" w:rsidR="00953E60" w:rsidRDefault="00780C3D">
    <w:pPr>
      <w:spacing w:after="63" w:line="259" w:lineRule="auto"/>
      <w:ind w:left="53" w:right="0" w:firstLine="0"/>
      <w:jc w:val="center"/>
    </w:pPr>
    <w:r>
      <w:rPr>
        <w:rFonts w:ascii="Times New Roman" w:eastAsia="Times New Roman" w:hAnsi="Times New Roman" w:cs="Times New Roman"/>
        <w:sz w:val="14"/>
      </w:rPr>
      <w:t xml:space="preserve">Lei Mun. 1.131/2011 </w:t>
    </w:r>
  </w:p>
  <w:p w14:paraId="55661F9C" w14:textId="77777777" w:rsidR="00953E60" w:rsidRDefault="00780C3D">
    <w:pPr>
      <w:spacing w:after="0" w:line="259" w:lineRule="auto"/>
      <w:ind w:left="58" w:righ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E69B" w14:textId="106742C2" w:rsidR="00953E60" w:rsidRDefault="00780C3D">
    <w:pPr>
      <w:spacing w:after="0" w:line="259" w:lineRule="auto"/>
      <w:ind w:left="101" w:right="0" w:firstLine="0"/>
      <w:jc w:val="center"/>
    </w:pPr>
    <w:r>
      <w:rPr>
        <w:rFonts w:ascii="Calibri" w:eastAsia="Calibri" w:hAnsi="Calibri" w:cs="Calibri"/>
        <w:sz w:val="22"/>
      </w:rPr>
      <w:t xml:space="preserve"> </w:t>
    </w:r>
  </w:p>
  <w:p w14:paraId="1A6BADAF" w14:textId="6478B6BC" w:rsidR="00953E60" w:rsidRDefault="00953E60">
    <w:pPr>
      <w:spacing w:after="0" w:line="259" w:lineRule="auto"/>
      <w:ind w:left="58"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600B" w14:textId="77777777" w:rsidR="00953E60" w:rsidRDefault="00780C3D">
    <w:pPr>
      <w:spacing w:after="0" w:line="259" w:lineRule="auto"/>
      <w:ind w:left="101" w:right="0" w:firstLine="0"/>
      <w:jc w:val="center"/>
    </w:pPr>
    <w:r>
      <w:rPr>
        <w:noProof/>
      </w:rPr>
      <w:drawing>
        <wp:anchor distT="0" distB="0" distL="114300" distR="114300" simplePos="0" relativeHeight="251669504" behindDoc="0" locked="0" layoutInCell="1" allowOverlap="0" wp14:anchorId="267E3CC4" wp14:editId="53EDE3FF">
          <wp:simplePos x="0" y="0"/>
          <wp:positionH relativeFrom="page">
            <wp:posOffset>3311525</wp:posOffset>
          </wp:positionH>
          <wp:positionV relativeFrom="page">
            <wp:posOffset>449580</wp:posOffset>
          </wp:positionV>
          <wp:extent cx="1114425" cy="941705"/>
          <wp:effectExtent l="0" t="0" r="0" b="0"/>
          <wp:wrapSquare wrapText="bothSides"/>
          <wp:docPr id="3767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14425" cy="941705"/>
                  </a:xfrm>
                  <a:prstGeom prst="rect">
                    <a:avLst/>
                  </a:prstGeom>
                </pic:spPr>
              </pic:pic>
            </a:graphicData>
          </a:graphic>
        </wp:anchor>
      </w:drawing>
    </w:r>
    <w:r>
      <w:rPr>
        <w:rFonts w:ascii="Calibri" w:eastAsia="Calibri" w:hAnsi="Calibri" w:cs="Calibri"/>
        <w:sz w:val="22"/>
      </w:rPr>
      <w:t xml:space="preserve"> </w:t>
    </w:r>
  </w:p>
  <w:p w14:paraId="73CA873F" w14:textId="77777777" w:rsidR="00953E60" w:rsidRDefault="00780C3D">
    <w:pPr>
      <w:spacing w:after="0" w:line="259" w:lineRule="auto"/>
      <w:ind w:left="52" w:right="0" w:firstLine="0"/>
      <w:jc w:val="center"/>
    </w:pPr>
    <w:r>
      <w:rPr>
        <w:rFonts w:ascii="Times New Roman" w:eastAsia="Times New Roman" w:hAnsi="Times New Roman" w:cs="Times New Roman"/>
        <w:sz w:val="20"/>
      </w:rPr>
      <w:t xml:space="preserve">ESTADO DO RIO GRANDE DO SUL </w:t>
    </w:r>
  </w:p>
  <w:p w14:paraId="3BB36277" w14:textId="77777777" w:rsidR="00953E60" w:rsidRDefault="00780C3D">
    <w:pPr>
      <w:spacing w:after="15" w:line="259" w:lineRule="auto"/>
      <w:ind w:left="49" w:right="0" w:firstLine="0"/>
      <w:jc w:val="center"/>
    </w:pPr>
    <w:r>
      <w:rPr>
        <w:rFonts w:ascii="Times New Roman" w:eastAsia="Times New Roman" w:hAnsi="Times New Roman" w:cs="Times New Roman"/>
        <w:b/>
        <w:sz w:val="20"/>
      </w:rPr>
      <w:t xml:space="preserve">MUNICÍPIO DE SÃO DOMINGOS DO SUL </w:t>
    </w:r>
  </w:p>
  <w:p w14:paraId="6BD53C54" w14:textId="77777777" w:rsidR="00953E60" w:rsidRDefault="00780C3D">
    <w:pPr>
      <w:spacing w:after="0" w:line="259" w:lineRule="auto"/>
      <w:ind w:left="51" w:right="0" w:firstLine="0"/>
      <w:jc w:val="center"/>
    </w:pPr>
    <w:r>
      <w:rPr>
        <w:rFonts w:ascii="Times New Roman" w:eastAsia="Times New Roman" w:hAnsi="Times New Roman" w:cs="Times New Roman"/>
        <w:i/>
        <w:sz w:val="20"/>
      </w:rPr>
      <w:t xml:space="preserve">“Terra do Monsenhor João Benvegnú” </w:t>
    </w:r>
  </w:p>
  <w:p w14:paraId="6E785F32" w14:textId="77777777" w:rsidR="00953E60" w:rsidRDefault="00780C3D">
    <w:pPr>
      <w:spacing w:after="63" w:line="259" w:lineRule="auto"/>
      <w:ind w:left="53" w:right="0" w:firstLine="0"/>
      <w:jc w:val="center"/>
    </w:pPr>
    <w:r>
      <w:rPr>
        <w:rFonts w:ascii="Times New Roman" w:eastAsia="Times New Roman" w:hAnsi="Times New Roman" w:cs="Times New Roman"/>
        <w:sz w:val="14"/>
      </w:rPr>
      <w:t xml:space="preserve">Lei Mun. 1.131/2011 </w:t>
    </w:r>
  </w:p>
  <w:p w14:paraId="1AE8E499" w14:textId="77777777" w:rsidR="00953E60" w:rsidRDefault="00780C3D">
    <w:pPr>
      <w:spacing w:after="0" w:line="259" w:lineRule="auto"/>
      <w:ind w:left="58" w:right="0" w:firstLine="0"/>
      <w:jc w:val="left"/>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E29"/>
    <w:multiLevelType w:val="multilevel"/>
    <w:tmpl w:val="DD1E60A4"/>
    <w:lvl w:ilvl="0">
      <w:start w:val="7"/>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nsid w:val="04915378"/>
    <w:multiLevelType w:val="multilevel"/>
    <w:tmpl w:val="EB86363A"/>
    <w:lvl w:ilvl="0">
      <w:start w:val="18"/>
      <w:numFmt w:val="decimal"/>
      <w:lvlText w:val="%1."/>
      <w:lvlJc w:val="left"/>
      <w:pPr>
        <w:ind w:left="3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nsid w:val="091777A4"/>
    <w:multiLevelType w:val="multilevel"/>
    <w:tmpl w:val="21D65A8A"/>
    <w:lvl w:ilvl="0">
      <w:start w:val="8"/>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nsid w:val="0D052037"/>
    <w:multiLevelType w:val="hybridMultilevel"/>
    <w:tmpl w:val="3CBA0CCA"/>
    <w:lvl w:ilvl="0" w:tplc="F8847DBE">
      <w:start w:val="1"/>
      <w:numFmt w:val="lowerLetter"/>
      <w:lvlText w:val="%1)"/>
      <w:lvlJc w:val="left"/>
      <w:pPr>
        <w:ind w:left="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C46DA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D10AAF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11C16E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DF60C9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41A7FA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2E67BC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168E09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4AABF5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nsid w:val="1DA328AF"/>
    <w:multiLevelType w:val="multilevel"/>
    <w:tmpl w:val="EDDE0D84"/>
    <w:lvl w:ilvl="0">
      <w:start w:val="6"/>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nsid w:val="3279769F"/>
    <w:multiLevelType w:val="multilevel"/>
    <w:tmpl w:val="203ACCB8"/>
    <w:lvl w:ilvl="0">
      <w:start w:val="4"/>
      <w:numFmt w:val="decimal"/>
      <w:lvlText w:val="%1."/>
      <w:lvlJc w:val="left"/>
      <w:pPr>
        <w:ind w:left="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nsid w:val="494357E1"/>
    <w:multiLevelType w:val="hybridMultilevel"/>
    <w:tmpl w:val="2020D9C0"/>
    <w:lvl w:ilvl="0" w:tplc="4198C784">
      <w:start w:val="1"/>
      <w:numFmt w:val="lowerLetter"/>
      <w:lvlText w:val="%1)"/>
      <w:lvlJc w:val="left"/>
      <w:pPr>
        <w:ind w:left="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C18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EE30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9A05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4A6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8ACE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4CFB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00C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5E9B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4E4614A3"/>
    <w:multiLevelType w:val="hybridMultilevel"/>
    <w:tmpl w:val="CF9E87C2"/>
    <w:lvl w:ilvl="0" w:tplc="92A41236">
      <w:start w:val="1"/>
      <w:numFmt w:val="lowerLetter"/>
      <w:lvlText w:val="%1)"/>
      <w:lvlJc w:val="left"/>
      <w:pPr>
        <w:ind w:left="10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EC13EA">
      <w:start w:val="1"/>
      <w:numFmt w:val="bullet"/>
      <w:lvlText w:val="-"/>
      <w:lvlJc w:val="left"/>
      <w:pPr>
        <w:ind w:left="1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B0F5F6">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2888E6">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6E51F2">
      <w:start w:val="1"/>
      <w:numFmt w:val="bullet"/>
      <w:lvlText w:val="o"/>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02CB86">
      <w:start w:val="1"/>
      <w:numFmt w:val="bullet"/>
      <w:lvlText w:val="▪"/>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3EA322">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E6330">
      <w:start w:val="1"/>
      <w:numFmt w:val="bullet"/>
      <w:lvlText w:val="o"/>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7C37B8">
      <w:start w:val="1"/>
      <w:numFmt w:val="bullet"/>
      <w:lvlText w:val="▪"/>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5AC6297C"/>
    <w:multiLevelType w:val="hybridMultilevel"/>
    <w:tmpl w:val="8D34937C"/>
    <w:lvl w:ilvl="0" w:tplc="8D20B0DA">
      <w:start w:val="2"/>
      <w:numFmt w:val="upperRoman"/>
      <w:lvlText w:val="%1"/>
      <w:lvlJc w:val="left"/>
      <w:pPr>
        <w:ind w:left="3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32E8D4">
      <w:start w:val="1"/>
      <w:numFmt w:val="lowerLetter"/>
      <w:lvlText w:val="%2)"/>
      <w:lvlJc w:val="left"/>
      <w:pPr>
        <w:ind w:left="1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C698BE">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A84372">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AF038">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30988A">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F2C9D4">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728D8E">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42A3AA">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5BA5088E"/>
    <w:multiLevelType w:val="hybridMultilevel"/>
    <w:tmpl w:val="AF8070F0"/>
    <w:lvl w:ilvl="0" w:tplc="144C0938">
      <w:start w:val="1"/>
      <w:numFmt w:val="lowerLetter"/>
      <w:lvlText w:val="%1)"/>
      <w:lvlJc w:val="left"/>
      <w:pPr>
        <w:ind w:left="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49C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5662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5293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8AB8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2C65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8687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360A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D27A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5F451651"/>
    <w:multiLevelType w:val="hybridMultilevel"/>
    <w:tmpl w:val="BF20E538"/>
    <w:lvl w:ilvl="0" w:tplc="5804F7EE">
      <w:start w:val="1"/>
      <w:numFmt w:val="lowerLetter"/>
      <w:lvlText w:val="%1)"/>
      <w:lvlJc w:val="left"/>
      <w:pPr>
        <w:ind w:left="3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A1EA4B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4E4A8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F92EFA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C08D16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CFA39B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367FD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77E0E2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CC065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nsid w:val="5FE22FE5"/>
    <w:multiLevelType w:val="hybridMultilevel"/>
    <w:tmpl w:val="3230B16E"/>
    <w:lvl w:ilvl="0" w:tplc="6930D66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93AD45E">
      <w:start w:val="1"/>
      <w:numFmt w:val="lowerLetter"/>
      <w:lvlRestart w:val="0"/>
      <w:lvlText w:val="%2)"/>
      <w:lvlJc w:val="left"/>
      <w:pPr>
        <w:ind w:left="10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B94259E">
      <w:start w:val="1"/>
      <w:numFmt w:val="lowerRoman"/>
      <w:lvlText w:val="%3"/>
      <w:lvlJc w:val="left"/>
      <w:pPr>
        <w:ind w:left="16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008DEE2">
      <w:start w:val="1"/>
      <w:numFmt w:val="decimal"/>
      <w:lvlText w:val="%4"/>
      <w:lvlJc w:val="left"/>
      <w:pPr>
        <w:ind w:left="23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DEAB2DA">
      <w:start w:val="1"/>
      <w:numFmt w:val="lowerLetter"/>
      <w:lvlText w:val="%5"/>
      <w:lvlJc w:val="left"/>
      <w:pPr>
        <w:ind w:left="3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61454A0">
      <w:start w:val="1"/>
      <w:numFmt w:val="lowerRoman"/>
      <w:lvlText w:val="%6"/>
      <w:lvlJc w:val="left"/>
      <w:pPr>
        <w:ind w:left="38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358FBE4">
      <w:start w:val="1"/>
      <w:numFmt w:val="decimal"/>
      <w:lvlText w:val="%7"/>
      <w:lvlJc w:val="left"/>
      <w:pPr>
        <w:ind w:left="45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7FC96A8">
      <w:start w:val="1"/>
      <w:numFmt w:val="lowerLetter"/>
      <w:lvlText w:val="%8"/>
      <w:lvlJc w:val="left"/>
      <w:pPr>
        <w:ind w:left="52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7B23B1C">
      <w:start w:val="1"/>
      <w:numFmt w:val="lowerRoman"/>
      <w:lvlText w:val="%9"/>
      <w:lvlJc w:val="left"/>
      <w:pPr>
        <w:ind w:left="59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nsid w:val="6A580187"/>
    <w:multiLevelType w:val="hybridMultilevel"/>
    <w:tmpl w:val="8DFEC384"/>
    <w:lvl w:ilvl="0" w:tplc="5BFA1B26">
      <w:start w:val="1"/>
      <w:numFmt w:val="lowerLetter"/>
      <w:lvlText w:val="%1)"/>
      <w:lvlJc w:val="left"/>
      <w:pPr>
        <w:ind w:left="3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2DC636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048075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BBC8B6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89429F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088880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5B0031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D06B8D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5A86FE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nsid w:val="6BA451B7"/>
    <w:multiLevelType w:val="multilevel"/>
    <w:tmpl w:val="616AB04A"/>
    <w:lvl w:ilvl="0">
      <w:start w:val="6"/>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nsid w:val="6C9560BD"/>
    <w:multiLevelType w:val="hybridMultilevel"/>
    <w:tmpl w:val="E006EB5E"/>
    <w:lvl w:ilvl="0" w:tplc="0366AF52">
      <w:start w:val="1"/>
      <w:numFmt w:val="lowerLetter"/>
      <w:lvlText w:val="%1)"/>
      <w:lvlJc w:val="left"/>
      <w:pPr>
        <w:ind w:left="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A7CAA1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10ED0E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7B6E21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7F4F69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9D6F9C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CAC2C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E03E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078F38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nsid w:val="70513431"/>
    <w:multiLevelType w:val="hybridMultilevel"/>
    <w:tmpl w:val="0D54A246"/>
    <w:lvl w:ilvl="0" w:tplc="DCF685BA">
      <w:start w:val="1"/>
      <w:numFmt w:val="upperRoman"/>
      <w:lvlText w:val="%1"/>
      <w:lvlJc w:val="left"/>
      <w:pPr>
        <w:ind w:left="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1EE480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7C4570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BF265C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DCCEA8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FD29DD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DA4E23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5E8768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D8CF1C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nsid w:val="7B5B13CF"/>
    <w:multiLevelType w:val="hybridMultilevel"/>
    <w:tmpl w:val="601A45BE"/>
    <w:lvl w:ilvl="0" w:tplc="E08CEF62">
      <w:start w:val="1"/>
      <w:numFmt w:val="lowerLetter"/>
      <w:lvlText w:val="%1)"/>
      <w:lvlJc w:val="left"/>
      <w:pPr>
        <w:ind w:left="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740DD8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A6C2C4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B207D4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5BEC67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99EB9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C04178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39A73F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3B41E8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nsid w:val="7E0962C4"/>
    <w:multiLevelType w:val="hybridMultilevel"/>
    <w:tmpl w:val="A7145810"/>
    <w:lvl w:ilvl="0" w:tplc="F92EEE98">
      <w:start w:val="1"/>
      <w:numFmt w:val="lowerLetter"/>
      <w:lvlText w:val="%1)"/>
      <w:lvlJc w:val="left"/>
      <w:pPr>
        <w:ind w:left="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43F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0A8E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14E7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DCEF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B027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96BD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7A4B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D68D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7FE419C6"/>
    <w:multiLevelType w:val="hybridMultilevel"/>
    <w:tmpl w:val="04DA8354"/>
    <w:lvl w:ilvl="0" w:tplc="A366EE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6E0A64">
      <w:start w:val="1"/>
      <w:numFmt w:val="bullet"/>
      <w:lvlText w:val="o"/>
      <w:lvlJc w:val="left"/>
      <w:pPr>
        <w:ind w:left="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A206B6">
      <w:start w:val="1"/>
      <w:numFmt w:val="bullet"/>
      <w:lvlRestart w:val="0"/>
      <w:lvlText w:val="-"/>
      <w:lvlJc w:val="left"/>
      <w:pPr>
        <w:ind w:left="1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1E8804">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E0B31C">
      <w:start w:val="1"/>
      <w:numFmt w:val="bullet"/>
      <w:lvlText w:val="o"/>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F0B47E">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4AB0E4">
      <w:start w:val="1"/>
      <w:numFmt w:val="bullet"/>
      <w:lvlText w:val="•"/>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104BF2">
      <w:start w:val="1"/>
      <w:numFmt w:val="bullet"/>
      <w:lvlText w:val="o"/>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2CCD58">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8"/>
  </w:num>
  <w:num w:numId="3">
    <w:abstractNumId w:val="5"/>
  </w:num>
  <w:num w:numId="4">
    <w:abstractNumId w:val="4"/>
  </w:num>
  <w:num w:numId="5">
    <w:abstractNumId w:val="13"/>
  </w:num>
  <w:num w:numId="6">
    <w:abstractNumId w:val="6"/>
  </w:num>
  <w:num w:numId="7">
    <w:abstractNumId w:val="14"/>
  </w:num>
  <w:num w:numId="8">
    <w:abstractNumId w:val="3"/>
  </w:num>
  <w:num w:numId="9">
    <w:abstractNumId w:val="0"/>
  </w:num>
  <w:num w:numId="10">
    <w:abstractNumId w:val="2"/>
  </w:num>
  <w:num w:numId="11">
    <w:abstractNumId w:val="12"/>
  </w:num>
  <w:num w:numId="12">
    <w:abstractNumId w:val="16"/>
  </w:num>
  <w:num w:numId="13">
    <w:abstractNumId w:val="9"/>
  </w:num>
  <w:num w:numId="14">
    <w:abstractNumId w:val="1"/>
  </w:num>
  <w:num w:numId="15">
    <w:abstractNumId w:val="7"/>
  </w:num>
  <w:num w:numId="16">
    <w:abstractNumId w:val="15"/>
  </w:num>
  <w:num w:numId="17">
    <w:abstractNumId w:val="17"/>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60"/>
    <w:rsid w:val="000B7557"/>
    <w:rsid w:val="00235B5E"/>
    <w:rsid w:val="002C2174"/>
    <w:rsid w:val="005305FB"/>
    <w:rsid w:val="00532417"/>
    <w:rsid w:val="00780C3D"/>
    <w:rsid w:val="007D5A1E"/>
    <w:rsid w:val="008C5639"/>
    <w:rsid w:val="00953E60"/>
    <w:rsid w:val="0095435D"/>
    <w:rsid w:val="00B24620"/>
    <w:rsid w:val="00B253C6"/>
    <w:rsid w:val="00BC0755"/>
    <w:rsid w:val="00CA6AAF"/>
    <w:rsid w:val="00E30E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6B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0" w:line="250" w:lineRule="auto"/>
      <w:ind w:left="68" w:right="2"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161" w:line="258" w:lineRule="auto"/>
      <w:ind w:left="60"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0"/>
      <w:ind w:left="68" w:hanging="10"/>
      <w:outlineLvl w:val="1"/>
    </w:pPr>
    <w:rPr>
      <w:rFonts w:ascii="Arial" w:eastAsia="Arial" w:hAnsi="Arial" w:cs="Arial"/>
      <w:color w:val="000000"/>
      <w:sz w:val="24"/>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mEspaamento">
    <w:name w:val="No Spacing"/>
    <w:uiPriority w:val="1"/>
    <w:qFormat/>
    <w:rsid w:val="0095435D"/>
    <w:pPr>
      <w:spacing w:after="0" w:line="240" w:lineRule="auto"/>
      <w:ind w:left="68" w:right="2" w:hanging="10"/>
      <w:jc w:val="both"/>
    </w:pPr>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0" w:line="250" w:lineRule="auto"/>
      <w:ind w:left="68" w:right="2"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161" w:line="258" w:lineRule="auto"/>
      <w:ind w:left="60"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0"/>
      <w:ind w:left="68" w:hanging="10"/>
      <w:outlineLvl w:val="1"/>
    </w:pPr>
    <w:rPr>
      <w:rFonts w:ascii="Arial" w:eastAsia="Arial" w:hAnsi="Arial" w:cs="Arial"/>
      <w:color w:val="000000"/>
      <w:sz w:val="24"/>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mEspaamento">
    <w:name w:val="No Spacing"/>
    <w:uiPriority w:val="1"/>
    <w:qFormat/>
    <w:rsid w:val="0095435D"/>
    <w:pPr>
      <w:spacing w:after="0" w:line="240" w:lineRule="auto"/>
      <w:ind w:left="68" w:right="2"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26</Pages>
  <Words>7741</Words>
  <Characters>41802</Characters>
  <Application>Microsoft Office Word</Application>
  <DocSecurity>0</DocSecurity>
  <Lines>348</Lines>
  <Paragraphs>98</Paragraphs>
  <ScaleCrop>false</ScaleCrop>
  <Company/>
  <LinksUpToDate>false</LinksUpToDate>
  <CharactersWithSpaces>49445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Juce</dc:creator>
  <cp:keywords/>
  <cp:lastModifiedBy>User</cp:lastModifiedBy>
  <cp:revision>14</cp:revision>
  <dcterms:created xsi:type="dcterms:W3CDTF">2021-07-21T17:27:00Z</dcterms:created>
  <dcterms:modified xsi:type="dcterms:W3CDTF">2022-04-07T17:24:00Z</dcterms:modified>
</cp:coreProperties>
</file>